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B2" w:rsidRPr="00F667C1" w:rsidRDefault="00F667C1" w:rsidP="001C7CB2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en-AU"/>
        </w:rPr>
      </w:pPr>
      <w:r w:rsidRPr="00F667C1">
        <w:rPr>
          <w:rFonts w:asciiTheme="minorHAnsi" w:eastAsia="Times New Roman" w:hAnsiTheme="minorHAnsi"/>
          <w:b/>
          <w:sz w:val="22"/>
          <w:lang w:eastAsia="en-AU"/>
        </w:rPr>
        <w:t xml:space="preserve">Termination of Temporary Employment </w:t>
      </w:r>
      <w:r w:rsidR="000F4C4F" w:rsidRPr="00F667C1">
        <w:rPr>
          <w:rFonts w:asciiTheme="minorHAnsi" w:eastAsia="Times New Roman" w:hAnsiTheme="minorHAnsi"/>
          <w:b/>
          <w:sz w:val="22"/>
          <w:lang w:eastAsia="en-AU"/>
        </w:rPr>
        <w:t>Procedures</w:t>
      </w:r>
    </w:p>
    <w:p w:rsidR="004A35D9" w:rsidRPr="00F667C1" w:rsidRDefault="004A35D9" w:rsidP="001C7CB2">
      <w:pPr>
        <w:spacing w:after="0" w:line="240" w:lineRule="auto"/>
        <w:jc w:val="center"/>
        <w:rPr>
          <w:rFonts w:asciiTheme="minorHAnsi" w:eastAsia="Times New Roman" w:hAnsiTheme="minorHAnsi"/>
          <w:sz w:val="22"/>
          <w:lang w:eastAsia="en-AU"/>
        </w:rPr>
      </w:pPr>
    </w:p>
    <w:p w:rsidR="005F76F6" w:rsidRPr="00F667C1" w:rsidRDefault="005F76F6" w:rsidP="005F76F6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2552"/>
        <w:gridCol w:w="425"/>
        <w:gridCol w:w="2268"/>
      </w:tblGrid>
      <w:tr w:rsidR="005F76F6" w:rsidRPr="00F667C1" w:rsidTr="009C6ADB">
        <w:tc>
          <w:tcPr>
            <w:tcW w:w="8330" w:type="dxa"/>
            <w:gridSpan w:val="5"/>
          </w:tcPr>
          <w:p w:rsidR="005F76F6" w:rsidRPr="00F667C1" w:rsidRDefault="005F76F6" w:rsidP="005F76F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sz w:val="22"/>
              </w:rPr>
            </w:pPr>
            <w:r w:rsidRPr="00F667C1">
              <w:rPr>
                <w:rFonts w:asciiTheme="minorHAnsi" w:eastAsia="Times New Roman" w:hAnsiTheme="minorHAnsi"/>
                <w:b/>
                <w:sz w:val="22"/>
              </w:rPr>
              <w:t>Employer Initiated</w:t>
            </w:r>
          </w:p>
        </w:tc>
      </w:tr>
      <w:tr w:rsidR="005F76F6" w:rsidRPr="00F667C1" w:rsidTr="009C6ADB">
        <w:trPr>
          <w:trHeight w:val="2400"/>
        </w:trPr>
        <w:tc>
          <w:tcPr>
            <w:tcW w:w="2518" w:type="dxa"/>
          </w:tcPr>
          <w:p w:rsidR="005F76F6" w:rsidRPr="00F667C1" w:rsidRDefault="005F76F6" w:rsidP="005F76F6">
            <w:pPr>
              <w:keepNext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FFFFFF"/>
              <w:spacing w:before="240" w:after="60" w:line="240" w:lineRule="auto"/>
              <w:ind w:left="142" w:right="175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>No further need for temporary employment due to change in volume of work, changed financial circumstances, return of permanent officer or placement of an excess officer</w:t>
            </w:r>
          </w:p>
        </w:tc>
        <w:tc>
          <w:tcPr>
            <w:tcW w:w="567" w:type="dxa"/>
          </w:tcPr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</w:p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sym w:font="Wingdings" w:char="F0E8"/>
            </w:r>
          </w:p>
        </w:tc>
        <w:tc>
          <w:tcPr>
            <w:tcW w:w="2552" w:type="dxa"/>
          </w:tcPr>
          <w:p w:rsidR="005F76F6" w:rsidRPr="00F667C1" w:rsidRDefault="005F76F6" w:rsidP="005F76F6">
            <w:pPr>
              <w:keepNext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auto"/>
              <w:spacing w:before="240" w:after="60" w:line="240" w:lineRule="auto"/>
              <w:ind w:left="34" w:right="175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>Explain to staff</w:t>
            </w: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br/>
              <w:t>member as soon as possible why contract</w:t>
            </w: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br/>
              <w:t>is being ceased</w:t>
            </w:r>
          </w:p>
          <w:p w:rsidR="005F76F6" w:rsidRPr="00F667C1" w:rsidRDefault="005F76F6" w:rsidP="005F76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en-AU"/>
              </w:rPr>
            </w:pPr>
          </w:p>
          <w:p w:rsidR="005F76F6" w:rsidRPr="00F667C1" w:rsidRDefault="005F76F6" w:rsidP="005F76F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FFFFFF"/>
              <w:spacing w:after="0" w:line="240" w:lineRule="auto"/>
              <w:ind w:left="34" w:right="175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>Notify in writing giving reasonable notice –</w:t>
            </w:r>
            <w:proofErr w:type="spellStart"/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>dependant</w:t>
            </w:r>
            <w:proofErr w:type="spellEnd"/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 xml:space="preserve"> on length of contract</w:t>
            </w:r>
          </w:p>
          <w:p w:rsidR="005F76F6" w:rsidRPr="00F667C1" w:rsidRDefault="005F76F6" w:rsidP="005F76F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en-AU"/>
              </w:rPr>
            </w:pPr>
          </w:p>
        </w:tc>
        <w:tc>
          <w:tcPr>
            <w:tcW w:w="425" w:type="dxa"/>
          </w:tcPr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</w:p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sym w:font="Wingdings" w:char="F0E8"/>
            </w:r>
          </w:p>
        </w:tc>
        <w:tc>
          <w:tcPr>
            <w:tcW w:w="2268" w:type="dxa"/>
          </w:tcPr>
          <w:p w:rsidR="005F76F6" w:rsidRPr="00F667C1" w:rsidRDefault="005F76F6" w:rsidP="005F76F6">
            <w:pPr>
              <w:keepNext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FFFFFF"/>
              <w:spacing w:before="240" w:after="60" w:line="240" w:lineRule="auto"/>
              <w:ind w:left="142" w:right="175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 xml:space="preserve">Notify Shared Services Centre </w:t>
            </w:r>
            <w:r w:rsidRPr="00F667C1">
              <w:rPr>
                <w:rFonts w:asciiTheme="minorHAnsi" w:eastAsia="Times New Roman" w:hAnsiTheme="minorHAnsi" w:cs="Arial"/>
                <w:b/>
                <w:bCs/>
                <w:kern w:val="32"/>
                <w:sz w:val="22"/>
                <w:lang w:val="en-US"/>
              </w:rPr>
              <w:t>immediately</w:t>
            </w: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 xml:space="preserve"> to avoid overpayment of salary</w:t>
            </w:r>
          </w:p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</w:p>
        </w:tc>
      </w:tr>
    </w:tbl>
    <w:p w:rsidR="005F76F6" w:rsidRPr="00F667C1" w:rsidRDefault="005F76F6" w:rsidP="005F76F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567"/>
        <w:gridCol w:w="2551"/>
        <w:gridCol w:w="426"/>
        <w:gridCol w:w="2126"/>
      </w:tblGrid>
      <w:tr w:rsidR="005F76F6" w:rsidRPr="00F667C1" w:rsidTr="009C6ADB">
        <w:tc>
          <w:tcPr>
            <w:tcW w:w="8330" w:type="dxa"/>
            <w:gridSpan w:val="5"/>
          </w:tcPr>
          <w:p w:rsidR="005F76F6" w:rsidRPr="00F667C1" w:rsidRDefault="005F76F6" w:rsidP="005F76F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sz w:val="22"/>
              </w:rPr>
            </w:pPr>
            <w:r w:rsidRPr="00F667C1">
              <w:rPr>
                <w:rFonts w:asciiTheme="minorHAnsi" w:eastAsia="Times New Roman" w:hAnsiTheme="minorHAnsi"/>
                <w:b/>
                <w:sz w:val="22"/>
              </w:rPr>
              <w:t>Employee Initiated</w:t>
            </w:r>
          </w:p>
        </w:tc>
      </w:tr>
      <w:tr w:rsidR="005F76F6" w:rsidRPr="00F667C1" w:rsidTr="009C6ADB">
        <w:trPr>
          <w:trHeight w:val="440"/>
        </w:trPr>
        <w:tc>
          <w:tcPr>
            <w:tcW w:w="2660" w:type="dxa"/>
          </w:tcPr>
          <w:p w:rsidR="005F76F6" w:rsidRPr="00F667C1" w:rsidRDefault="005F76F6" w:rsidP="005F76F6">
            <w:pPr>
              <w:keepNext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FFFFFF"/>
              <w:spacing w:before="240" w:after="60" w:line="240" w:lineRule="auto"/>
              <w:ind w:left="142" w:right="175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2"/>
                <w:szCs w:val="24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szCs w:val="24"/>
                <w:lang w:val="en-US"/>
              </w:rPr>
              <w:t>Staff member wishes to cease contract early</w:t>
            </w:r>
          </w:p>
          <w:p w:rsidR="005F76F6" w:rsidRPr="00F667C1" w:rsidRDefault="005F76F6" w:rsidP="005F76F6">
            <w:pPr>
              <w:spacing w:after="0" w:line="240" w:lineRule="auto"/>
              <w:ind w:left="142" w:right="175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</w:p>
          <w:p w:rsidR="005F76F6" w:rsidRPr="00F667C1" w:rsidRDefault="005F76F6" w:rsidP="005F76F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</w:p>
        </w:tc>
        <w:tc>
          <w:tcPr>
            <w:tcW w:w="567" w:type="dxa"/>
          </w:tcPr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</w:p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  <w:sym w:font="Wingdings" w:char="F0E8"/>
            </w:r>
          </w:p>
          <w:p w:rsidR="005F76F6" w:rsidRPr="00F667C1" w:rsidRDefault="005F76F6" w:rsidP="005F76F6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FFFFFF"/>
          </w:tcPr>
          <w:p w:rsidR="005F76F6" w:rsidRPr="00F667C1" w:rsidRDefault="005F76F6" w:rsidP="005F76F6">
            <w:pPr>
              <w:shd w:val="clear" w:color="auto" w:fill="FFFFFF"/>
              <w:spacing w:after="0" w:line="240" w:lineRule="auto"/>
              <w:ind w:left="34" w:right="175"/>
              <w:rPr>
                <w:rFonts w:asciiTheme="minorHAnsi" w:eastAsia="Times New Roman" w:hAnsiTheme="minorHAnsi"/>
                <w:sz w:val="24"/>
                <w:szCs w:val="24"/>
                <w:lang w:eastAsia="en-AU"/>
              </w:rPr>
            </w:pPr>
          </w:p>
          <w:p w:rsidR="005F76F6" w:rsidRPr="00F667C1" w:rsidRDefault="005F76F6" w:rsidP="005F76F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FFFFFF"/>
              <w:spacing w:after="0" w:line="240" w:lineRule="auto"/>
              <w:ind w:left="34" w:right="175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>Speak to manager and explain reasons why ceasing</w:t>
            </w:r>
          </w:p>
          <w:p w:rsidR="005F76F6" w:rsidRPr="00F667C1" w:rsidRDefault="005F76F6" w:rsidP="005F76F6">
            <w:pPr>
              <w:keepNext/>
              <w:shd w:val="clear" w:color="auto" w:fill="FFFFFF"/>
              <w:spacing w:after="60" w:line="240" w:lineRule="auto"/>
              <w:ind w:left="34" w:right="176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</w:p>
          <w:p w:rsidR="005F76F6" w:rsidRPr="00F667C1" w:rsidRDefault="005F76F6" w:rsidP="005F76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FFFFFF"/>
              <w:spacing w:after="0" w:line="240" w:lineRule="auto"/>
              <w:ind w:left="34" w:right="175"/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lang w:val="en-US"/>
              </w:rPr>
              <w:t>Give at least two weeks’ notice to the Institute</w:t>
            </w:r>
          </w:p>
          <w:p w:rsidR="005F76F6" w:rsidRPr="00F667C1" w:rsidRDefault="005F76F6" w:rsidP="005F76F6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</w:p>
          <w:p w:rsidR="005F76F6" w:rsidRPr="00F667C1" w:rsidRDefault="005F76F6" w:rsidP="005F76F6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</w:p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  <w:sym w:font="Wingdings" w:char="F0E8"/>
            </w:r>
          </w:p>
          <w:p w:rsidR="005F76F6" w:rsidRPr="00F667C1" w:rsidRDefault="005F76F6" w:rsidP="005F76F6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F76F6" w:rsidRPr="00F667C1" w:rsidRDefault="005F76F6" w:rsidP="005F76F6">
            <w:pPr>
              <w:keepNext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pct5" w:color="auto" w:fill="FFFFFF"/>
              <w:spacing w:before="240" w:after="60" w:line="240" w:lineRule="auto"/>
              <w:ind w:left="34" w:right="34"/>
              <w:outlineLvl w:val="0"/>
              <w:rPr>
                <w:rFonts w:asciiTheme="minorHAnsi" w:eastAsia="Times New Roman" w:hAnsiTheme="minorHAnsi" w:cs="Arial"/>
                <w:bCs/>
                <w:kern w:val="32"/>
                <w:sz w:val="24"/>
                <w:szCs w:val="24"/>
                <w:lang w:val="en-US"/>
              </w:rPr>
            </w:pP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szCs w:val="24"/>
                <w:lang w:val="en-US"/>
              </w:rPr>
              <w:t xml:space="preserve">Notify Shared Services Centre </w:t>
            </w:r>
            <w:r w:rsidRPr="00F667C1">
              <w:rPr>
                <w:rFonts w:asciiTheme="minorHAnsi" w:eastAsia="Times New Roman" w:hAnsiTheme="minorHAnsi" w:cs="Arial"/>
                <w:b/>
                <w:bCs/>
                <w:kern w:val="32"/>
                <w:sz w:val="22"/>
                <w:szCs w:val="24"/>
                <w:lang w:val="en-US"/>
              </w:rPr>
              <w:t>immediately</w:t>
            </w:r>
            <w:r w:rsidRPr="00F667C1">
              <w:rPr>
                <w:rFonts w:asciiTheme="minorHAnsi" w:eastAsia="Times New Roman" w:hAnsiTheme="minorHAnsi" w:cs="Arial"/>
                <w:bCs/>
                <w:kern w:val="32"/>
                <w:sz w:val="22"/>
                <w:szCs w:val="24"/>
                <w:lang w:val="en-US"/>
              </w:rPr>
              <w:t xml:space="preserve"> to avoid overpayment</w:t>
            </w:r>
          </w:p>
        </w:tc>
      </w:tr>
    </w:tbl>
    <w:p w:rsidR="004A35D9" w:rsidRPr="00050CD8" w:rsidRDefault="004A35D9" w:rsidP="005F76F6">
      <w:pPr>
        <w:jc w:val="center"/>
        <w:rPr>
          <w:rFonts w:ascii="Futura-Book" w:hAnsi="Futura-Book"/>
        </w:rPr>
      </w:pPr>
    </w:p>
    <w:p w:rsidR="001C7CB2" w:rsidRDefault="001C7CB2" w:rsidP="004D3D77">
      <w:pPr>
        <w:jc w:val="center"/>
        <w:rPr>
          <w:b/>
          <w:sz w:val="22"/>
        </w:rPr>
      </w:pPr>
      <w:bookmarkStart w:id="0" w:name="_GoBack"/>
      <w:bookmarkEnd w:id="0"/>
    </w:p>
    <w:sectPr w:rsidR="001C7CB2" w:rsidSect="001C7CB2">
      <w:headerReference w:type="default" r:id="rId15"/>
      <w:footerReference w:type="default" r:id="rId16"/>
      <w:pgSz w:w="11906" w:h="16838"/>
      <w:pgMar w:top="125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68" w:rsidRDefault="00E93568" w:rsidP="00F9173C">
      <w:pPr>
        <w:spacing w:after="0" w:line="240" w:lineRule="auto"/>
      </w:pPr>
      <w:r>
        <w:separator/>
      </w:r>
    </w:p>
  </w:endnote>
  <w:endnote w:type="continuationSeparator" w:id="0">
    <w:p w:rsidR="00E93568" w:rsidRDefault="00E93568" w:rsidP="00F9173C">
      <w:pPr>
        <w:spacing w:after="0" w:line="240" w:lineRule="auto"/>
      </w:pPr>
      <w:r>
        <w:continuationSeparator/>
      </w:r>
    </w:p>
  </w:endnote>
  <w:endnote w:type="continuationNotice" w:id="1">
    <w:p w:rsidR="00E93568" w:rsidRDefault="00E93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C" w:rsidRPr="0095410C" w:rsidRDefault="00133287" w:rsidP="0095410C">
    <w:pPr>
      <w:pStyle w:val="Footer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E05CCC8" wp14:editId="2F8DE654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F7F0E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170515">
      <w:rPr>
        <w:sz w:val="16"/>
        <w:szCs w:val="16"/>
      </w:rPr>
      <w:t>Policy</w:t>
    </w:r>
    <w:r w:rsidR="007A3629">
      <w:rPr>
        <w:sz w:val="16"/>
        <w:szCs w:val="16"/>
      </w:rPr>
      <w:t xml:space="preserve"> name</w:t>
    </w:r>
    <w:r w:rsidR="00170515">
      <w:rPr>
        <w:sz w:val="16"/>
        <w:szCs w:val="16"/>
      </w:rPr>
      <w:t>:</w:t>
    </w:r>
    <w:r w:rsidR="0005774C">
      <w:rPr>
        <w:sz w:val="16"/>
        <w:szCs w:val="16"/>
      </w:rPr>
      <w:t xml:space="preserve"> </w:t>
    </w:r>
    <w:r w:rsidR="005F76F6">
      <w:rPr>
        <w:sz w:val="16"/>
        <w:szCs w:val="16"/>
      </w:rPr>
      <w:t xml:space="preserve">Termination of </w:t>
    </w:r>
    <w:r w:rsidR="00B65F67">
      <w:rPr>
        <w:sz w:val="16"/>
        <w:szCs w:val="16"/>
      </w:rPr>
      <w:t xml:space="preserve">Temporary </w:t>
    </w: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1C9FDE7" wp14:editId="6D1E7B81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90DBF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" strokecolor="windowText" strokeweight=".5pt">
              <o:lock v:ext="edit" shapetype="f"/>
            </v:line>
          </w:pict>
        </mc:Fallback>
      </mc:AlternateContent>
    </w:r>
    <w:r w:rsidR="005F76F6">
      <w:rPr>
        <w:sz w:val="16"/>
        <w:szCs w:val="16"/>
      </w:rPr>
      <w:t>Employment Policy</w:t>
    </w:r>
    <w:r w:rsidR="005F76F6">
      <w:rPr>
        <w:sz w:val="16"/>
        <w:szCs w:val="16"/>
      </w:rPr>
      <w:tab/>
    </w:r>
    <w:r w:rsidR="004D3F25">
      <w:rPr>
        <w:rFonts w:cs="Calibri"/>
        <w:sz w:val="16"/>
        <w:szCs w:val="16"/>
      </w:rPr>
      <w:tab/>
    </w:r>
    <w:r w:rsidR="00CA32D2" w:rsidRPr="00877D58">
      <w:rPr>
        <w:rFonts w:cs="Calibri"/>
        <w:sz w:val="16"/>
        <w:szCs w:val="16"/>
      </w:rPr>
      <w:t xml:space="preserve">Date created: </w:t>
    </w:r>
    <w:r w:rsidR="004A35D9">
      <w:rPr>
        <w:rFonts w:cs="Calibri"/>
        <w:sz w:val="16"/>
        <w:szCs w:val="16"/>
      </w:rPr>
      <w:t>22 June</w:t>
    </w:r>
    <w:r w:rsidR="00CA32D2" w:rsidRPr="00877D58">
      <w:rPr>
        <w:rFonts w:cs="Calibri"/>
        <w:sz w:val="16"/>
        <w:szCs w:val="16"/>
      </w:rPr>
      <w:t xml:space="preserve"> 20</w:t>
    </w:r>
    <w:r w:rsidR="0005774C" w:rsidRPr="00877D58">
      <w:rPr>
        <w:rFonts w:cs="Calibri"/>
        <w:sz w:val="16"/>
        <w:szCs w:val="16"/>
      </w:rPr>
      <w:t>0</w:t>
    </w:r>
    <w:r w:rsidR="004A35D9">
      <w:rPr>
        <w:rFonts w:cs="Calibri"/>
        <w:sz w:val="16"/>
        <w:szCs w:val="16"/>
      </w:rPr>
      <w:t>0</w:t>
    </w:r>
  </w:p>
  <w:p w:rsidR="00132616" w:rsidRPr="0095410C" w:rsidRDefault="007A3629" w:rsidP="00877D58">
    <w:pPr>
      <w:pStyle w:val="Footer"/>
      <w:tabs>
        <w:tab w:val="clear" w:pos="9026"/>
      </w:tabs>
      <w:spacing w:before="60"/>
      <w:rPr>
        <w:sz w:val="16"/>
        <w:szCs w:val="16"/>
      </w:rPr>
    </w:pPr>
    <w:r w:rsidRPr="00877D58">
      <w:rPr>
        <w:rFonts w:cs="Calibri"/>
        <w:sz w:val="16"/>
        <w:szCs w:val="16"/>
      </w:rPr>
      <w:t>Contact officer:</w:t>
    </w:r>
    <w:r w:rsidR="00D04A9E" w:rsidRPr="00877D58">
      <w:rPr>
        <w:rFonts w:cs="Calibri"/>
        <w:sz w:val="16"/>
        <w:szCs w:val="16"/>
      </w:rPr>
      <w:t xml:space="preserve"> Manager, CIT Safety &amp; Employment Relations</w:t>
    </w:r>
    <w:r w:rsidR="0095410C" w:rsidRPr="00877D58">
      <w:rPr>
        <w:rFonts w:cs="Calibri"/>
        <w:sz w:val="16"/>
        <w:szCs w:val="16"/>
      </w:rPr>
      <w:tab/>
    </w:r>
    <w:r w:rsidR="00877D58" w:rsidRPr="0095410C">
      <w:rPr>
        <w:sz w:val="16"/>
        <w:szCs w:val="16"/>
      </w:rPr>
      <w:tab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F667C1">
      <w:rPr>
        <w:noProof/>
        <w:sz w:val="16"/>
        <w:szCs w:val="16"/>
      </w:rPr>
      <w:t>1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F667C1">
      <w:rPr>
        <w:noProof/>
        <w:sz w:val="16"/>
        <w:szCs w:val="16"/>
      </w:rPr>
      <w:t>1</w:t>
    </w:r>
    <w:r w:rsidR="00917283" w:rsidRPr="0095410C">
      <w:rPr>
        <w:noProof/>
        <w:sz w:val="16"/>
        <w:szCs w:val="16"/>
      </w:rPr>
      <w:fldChar w:fldCharType="end"/>
    </w:r>
    <w:r w:rsidR="002845CC">
      <w:rPr>
        <w:noProof/>
        <w:sz w:val="16"/>
        <w:szCs w:val="16"/>
      </w:rPr>
      <w:tab/>
    </w:r>
    <w:r w:rsidR="002845CC">
      <w:rPr>
        <w:noProof/>
        <w:sz w:val="16"/>
        <w:szCs w:val="16"/>
      </w:rPr>
      <w:tab/>
      <w:t xml:space="preserve">           </w:t>
    </w:r>
    <w:r w:rsidR="004D3F25">
      <w:rPr>
        <w:noProof/>
        <w:sz w:val="16"/>
        <w:szCs w:val="16"/>
      </w:rPr>
      <w:t xml:space="preserve">  </w:t>
    </w:r>
    <w:r w:rsidR="00D04A9E" w:rsidRPr="00877D58">
      <w:rPr>
        <w:rFonts w:cs="Calibri"/>
        <w:sz w:val="16"/>
        <w:szCs w:val="16"/>
      </w:rPr>
      <w:t>Date updated: 16</w:t>
    </w:r>
    <w:r w:rsidR="00CA32D2" w:rsidRPr="00877D58">
      <w:rPr>
        <w:rFonts w:cs="Calibri"/>
        <w:sz w:val="16"/>
        <w:szCs w:val="16"/>
      </w:rPr>
      <w:t xml:space="preserve"> </w:t>
    </w:r>
    <w:r w:rsidR="00D04A9E" w:rsidRPr="00877D58">
      <w:rPr>
        <w:rFonts w:cs="Calibri"/>
        <w:sz w:val="16"/>
        <w:szCs w:val="16"/>
      </w:rPr>
      <w:t>January</w:t>
    </w:r>
    <w:r w:rsidR="00CA32D2" w:rsidRPr="00877D58">
      <w:rPr>
        <w:rFonts w:cs="Calibri"/>
        <w:sz w:val="16"/>
        <w:szCs w:val="16"/>
      </w:rPr>
      <w:t xml:space="preserve"> 201</w:t>
    </w:r>
    <w:r w:rsidR="00D04A9E" w:rsidRPr="00877D58">
      <w:rPr>
        <w:rFonts w:cs="Calibri"/>
        <w:sz w:val="16"/>
        <w:szCs w:val="16"/>
      </w:rPr>
      <w:t>5</w:t>
    </w:r>
  </w:p>
  <w:p w:rsidR="00FF5056" w:rsidRDefault="00FF5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68" w:rsidRDefault="00E93568" w:rsidP="00F9173C">
      <w:pPr>
        <w:spacing w:after="0" w:line="240" w:lineRule="auto"/>
      </w:pPr>
      <w:r>
        <w:separator/>
      </w:r>
    </w:p>
  </w:footnote>
  <w:footnote w:type="continuationSeparator" w:id="0">
    <w:p w:rsidR="00E93568" w:rsidRDefault="00E93568" w:rsidP="00F9173C">
      <w:pPr>
        <w:spacing w:after="0" w:line="240" w:lineRule="auto"/>
      </w:pPr>
      <w:r>
        <w:continuationSeparator/>
      </w:r>
    </w:p>
  </w:footnote>
  <w:footnote w:type="continuationNotice" w:id="1">
    <w:p w:rsidR="00E93568" w:rsidRDefault="00E93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15" w:rsidRPr="00877D58" w:rsidRDefault="00133287" w:rsidP="00170515">
    <w:pPr>
      <w:pStyle w:val="Header"/>
      <w:rPr>
        <w:rFonts w:cs="Calibri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C1A86F2" wp14:editId="40B7C2E9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15" w:rsidRPr="00877D58">
      <w:rPr>
        <w:rFonts w:cs="Calibri"/>
        <w:sz w:val="16"/>
        <w:szCs w:val="16"/>
      </w:rPr>
      <w:t>Printed copies of this policy are not controlled.</w:t>
    </w:r>
  </w:p>
  <w:p w:rsidR="00170515" w:rsidRPr="00877D58" w:rsidRDefault="00133287" w:rsidP="00170515">
    <w:pPr>
      <w:pStyle w:val="Header"/>
      <w:rPr>
        <w:rFonts w:cs="Calibri"/>
        <w:noProof/>
        <w:szCs w:val="16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4BD4C0B" wp14:editId="4D1B354F">
              <wp:simplePos x="0" y="0"/>
              <wp:positionH relativeFrom="column">
                <wp:posOffset>15875</wp:posOffset>
              </wp:positionH>
              <wp:positionV relativeFrom="paragraph">
                <wp:posOffset>200659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E1719" id="Straight Connector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170515" w:rsidRPr="00877D58">
      <w:rPr>
        <w:rFonts w:cs="Calibri"/>
        <w:sz w:val="16"/>
        <w:szCs w:val="16"/>
      </w:rPr>
      <w:t xml:space="preserve">Always check the </w:t>
    </w:r>
    <w:r w:rsidR="00170515" w:rsidRPr="00F667C1">
      <w:rPr>
        <w:rFonts w:cs="Calibri"/>
        <w:sz w:val="16"/>
        <w:szCs w:val="16"/>
      </w:rPr>
      <w:t>SIS</w:t>
    </w:r>
    <w:r w:rsidR="00170515" w:rsidRPr="00877D58">
      <w:rPr>
        <w:rFonts w:cs="Calibri"/>
        <w:sz w:val="16"/>
        <w:szCs w:val="16"/>
      </w:rPr>
      <w:t xml:space="preserve"> to ensure this information is accurate</w:t>
    </w:r>
    <w:r w:rsidR="00170515" w:rsidRPr="00877D58">
      <w:rPr>
        <w:rFonts w:cs="Calibri"/>
        <w:noProof/>
        <w:szCs w:val="16"/>
        <w:lang w:eastAsia="en-AU"/>
      </w:rPr>
      <w:t xml:space="preserve">. </w:t>
    </w:r>
  </w:p>
  <w:p w:rsidR="00FF5056" w:rsidRDefault="00FF50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31C"/>
    <w:multiLevelType w:val="hybridMultilevel"/>
    <w:tmpl w:val="05C6C24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5448A2"/>
    <w:multiLevelType w:val="hybridMultilevel"/>
    <w:tmpl w:val="8F52BB80"/>
    <w:lvl w:ilvl="0" w:tplc="FF74A5D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B6CD8"/>
    <w:multiLevelType w:val="hybridMultilevel"/>
    <w:tmpl w:val="ADE6E7F2"/>
    <w:lvl w:ilvl="0" w:tplc="0C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60852420"/>
    <w:multiLevelType w:val="hybridMultilevel"/>
    <w:tmpl w:val="47DC25E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D"/>
    <w:rsid w:val="00006D68"/>
    <w:rsid w:val="00016694"/>
    <w:rsid w:val="00017D4D"/>
    <w:rsid w:val="00023D16"/>
    <w:rsid w:val="0003095C"/>
    <w:rsid w:val="000349D3"/>
    <w:rsid w:val="00036827"/>
    <w:rsid w:val="000421F6"/>
    <w:rsid w:val="00053EC2"/>
    <w:rsid w:val="0005774C"/>
    <w:rsid w:val="00062AF5"/>
    <w:rsid w:val="000701B8"/>
    <w:rsid w:val="000814A1"/>
    <w:rsid w:val="00093BF7"/>
    <w:rsid w:val="00095A08"/>
    <w:rsid w:val="000B57B6"/>
    <w:rsid w:val="000B5F4B"/>
    <w:rsid w:val="000F4C4F"/>
    <w:rsid w:val="000F7FB3"/>
    <w:rsid w:val="00105AA7"/>
    <w:rsid w:val="0011070A"/>
    <w:rsid w:val="00112B10"/>
    <w:rsid w:val="00132616"/>
    <w:rsid w:val="00133287"/>
    <w:rsid w:val="00133C5E"/>
    <w:rsid w:val="00137A2D"/>
    <w:rsid w:val="001407B0"/>
    <w:rsid w:val="0014764F"/>
    <w:rsid w:val="00147A78"/>
    <w:rsid w:val="00150255"/>
    <w:rsid w:val="00151995"/>
    <w:rsid w:val="0016179A"/>
    <w:rsid w:val="00163175"/>
    <w:rsid w:val="00170515"/>
    <w:rsid w:val="00172532"/>
    <w:rsid w:val="00174908"/>
    <w:rsid w:val="00176BE0"/>
    <w:rsid w:val="0018787C"/>
    <w:rsid w:val="001A16F5"/>
    <w:rsid w:val="001A1B71"/>
    <w:rsid w:val="001C7CB2"/>
    <w:rsid w:val="0021313A"/>
    <w:rsid w:val="00223660"/>
    <w:rsid w:val="002444DA"/>
    <w:rsid w:val="00244A78"/>
    <w:rsid w:val="00245782"/>
    <w:rsid w:val="00253F41"/>
    <w:rsid w:val="002845CC"/>
    <w:rsid w:val="002863C1"/>
    <w:rsid w:val="0029066D"/>
    <w:rsid w:val="0029608D"/>
    <w:rsid w:val="002978F1"/>
    <w:rsid w:val="002A0671"/>
    <w:rsid w:val="002A7EF1"/>
    <w:rsid w:val="002B1C0C"/>
    <w:rsid w:val="002B6528"/>
    <w:rsid w:val="002C2932"/>
    <w:rsid w:val="002C3DA1"/>
    <w:rsid w:val="002C42BE"/>
    <w:rsid w:val="002C73CE"/>
    <w:rsid w:val="002D01AB"/>
    <w:rsid w:val="002F2073"/>
    <w:rsid w:val="00300302"/>
    <w:rsid w:val="00300FA9"/>
    <w:rsid w:val="00303756"/>
    <w:rsid w:val="003110BE"/>
    <w:rsid w:val="00316BAB"/>
    <w:rsid w:val="00323F2F"/>
    <w:rsid w:val="00340FB7"/>
    <w:rsid w:val="00351117"/>
    <w:rsid w:val="00353941"/>
    <w:rsid w:val="0036062D"/>
    <w:rsid w:val="00365ECB"/>
    <w:rsid w:val="00383E91"/>
    <w:rsid w:val="003927AC"/>
    <w:rsid w:val="003B3369"/>
    <w:rsid w:val="003B702B"/>
    <w:rsid w:val="003C0740"/>
    <w:rsid w:val="003D276F"/>
    <w:rsid w:val="003D709B"/>
    <w:rsid w:val="003E27B3"/>
    <w:rsid w:val="003F3E30"/>
    <w:rsid w:val="00400F91"/>
    <w:rsid w:val="00404EDB"/>
    <w:rsid w:val="004079E2"/>
    <w:rsid w:val="00417D21"/>
    <w:rsid w:val="00422EB2"/>
    <w:rsid w:val="0044526A"/>
    <w:rsid w:val="00451D08"/>
    <w:rsid w:val="00455AE2"/>
    <w:rsid w:val="0046596C"/>
    <w:rsid w:val="00474C33"/>
    <w:rsid w:val="004A19A6"/>
    <w:rsid w:val="004A35D9"/>
    <w:rsid w:val="004A7469"/>
    <w:rsid w:val="004B6387"/>
    <w:rsid w:val="004B6D1C"/>
    <w:rsid w:val="004C02D7"/>
    <w:rsid w:val="004C0540"/>
    <w:rsid w:val="004D0821"/>
    <w:rsid w:val="004D3D77"/>
    <w:rsid w:val="004D3F25"/>
    <w:rsid w:val="004D7C3F"/>
    <w:rsid w:val="004E11B7"/>
    <w:rsid w:val="004F7936"/>
    <w:rsid w:val="00504C2F"/>
    <w:rsid w:val="00505BF8"/>
    <w:rsid w:val="00506129"/>
    <w:rsid w:val="00521D42"/>
    <w:rsid w:val="0052390B"/>
    <w:rsid w:val="0052597B"/>
    <w:rsid w:val="00527733"/>
    <w:rsid w:val="00543FC2"/>
    <w:rsid w:val="005451AD"/>
    <w:rsid w:val="0055170F"/>
    <w:rsid w:val="005642DC"/>
    <w:rsid w:val="00576677"/>
    <w:rsid w:val="0058194B"/>
    <w:rsid w:val="0058358F"/>
    <w:rsid w:val="00585D14"/>
    <w:rsid w:val="00593FD1"/>
    <w:rsid w:val="0059596D"/>
    <w:rsid w:val="005A602B"/>
    <w:rsid w:val="005C1821"/>
    <w:rsid w:val="005D5ABF"/>
    <w:rsid w:val="005F76F6"/>
    <w:rsid w:val="00602113"/>
    <w:rsid w:val="006068CE"/>
    <w:rsid w:val="0063221A"/>
    <w:rsid w:val="0063344F"/>
    <w:rsid w:val="00633894"/>
    <w:rsid w:val="0065112D"/>
    <w:rsid w:val="006637C7"/>
    <w:rsid w:val="0066793F"/>
    <w:rsid w:val="00670FE0"/>
    <w:rsid w:val="00671B91"/>
    <w:rsid w:val="00686259"/>
    <w:rsid w:val="00695A2A"/>
    <w:rsid w:val="006A16C4"/>
    <w:rsid w:val="006B5FF6"/>
    <w:rsid w:val="006C7AEA"/>
    <w:rsid w:val="006D5A46"/>
    <w:rsid w:val="006E3014"/>
    <w:rsid w:val="00704DAB"/>
    <w:rsid w:val="00713923"/>
    <w:rsid w:val="00714139"/>
    <w:rsid w:val="0072081F"/>
    <w:rsid w:val="007329A3"/>
    <w:rsid w:val="00734C42"/>
    <w:rsid w:val="00761D27"/>
    <w:rsid w:val="00762001"/>
    <w:rsid w:val="00776DCB"/>
    <w:rsid w:val="00780054"/>
    <w:rsid w:val="00783B4C"/>
    <w:rsid w:val="00785E2B"/>
    <w:rsid w:val="00785FCA"/>
    <w:rsid w:val="007875A0"/>
    <w:rsid w:val="00793387"/>
    <w:rsid w:val="00796A40"/>
    <w:rsid w:val="007A3629"/>
    <w:rsid w:val="007A3DD9"/>
    <w:rsid w:val="007A4DC1"/>
    <w:rsid w:val="007B0FB1"/>
    <w:rsid w:val="007B3391"/>
    <w:rsid w:val="007B5C81"/>
    <w:rsid w:val="007B7DF5"/>
    <w:rsid w:val="007C7BE4"/>
    <w:rsid w:val="007D25A1"/>
    <w:rsid w:val="007D4998"/>
    <w:rsid w:val="007F4F49"/>
    <w:rsid w:val="00820734"/>
    <w:rsid w:val="00830AA5"/>
    <w:rsid w:val="00831F9D"/>
    <w:rsid w:val="008323FC"/>
    <w:rsid w:val="00836079"/>
    <w:rsid w:val="00841711"/>
    <w:rsid w:val="00867427"/>
    <w:rsid w:val="0087008C"/>
    <w:rsid w:val="00871BB2"/>
    <w:rsid w:val="00873026"/>
    <w:rsid w:val="00877D58"/>
    <w:rsid w:val="00882AB3"/>
    <w:rsid w:val="00893568"/>
    <w:rsid w:val="008940FD"/>
    <w:rsid w:val="008A06ED"/>
    <w:rsid w:val="008A256D"/>
    <w:rsid w:val="008A5670"/>
    <w:rsid w:val="008C39A8"/>
    <w:rsid w:val="008D5602"/>
    <w:rsid w:val="008E6BFF"/>
    <w:rsid w:val="008F171C"/>
    <w:rsid w:val="00911EEC"/>
    <w:rsid w:val="00917283"/>
    <w:rsid w:val="00920146"/>
    <w:rsid w:val="00922A34"/>
    <w:rsid w:val="00934C28"/>
    <w:rsid w:val="00942970"/>
    <w:rsid w:val="009523B0"/>
    <w:rsid w:val="00953A10"/>
    <w:rsid w:val="0095410C"/>
    <w:rsid w:val="00954E4B"/>
    <w:rsid w:val="00965212"/>
    <w:rsid w:val="009841A6"/>
    <w:rsid w:val="0099438F"/>
    <w:rsid w:val="009A2716"/>
    <w:rsid w:val="009A3A32"/>
    <w:rsid w:val="009A489F"/>
    <w:rsid w:val="009A4EDA"/>
    <w:rsid w:val="009B2205"/>
    <w:rsid w:val="009B5B2D"/>
    <w:rsid w:val="009B7B1A"/>
    <w:rsid w:val="009C6F1F"/>
    <w:rsid w:val="009D41AD"/>
    <w:rsid w:val="009D71B5"/>
    <w:rsid w:val="00A06D4D"/>
    <w:rsid w:val="00A36983"/>
    <w:rsid w:val="00A42E51"/>
    <w:rsid w:val="00A45364"/>
    <w:rsid w:val="00A46A85"/>
    <w:rsid w:val="00A50806"/>
    <w:rsid w:val="00A53818"/>
    <w:rsid w:val="00A54C8F"/>
    <w:rsid w:val="00A664FA"/>
    <w:rsid w:val="00A71172"/>
    <w:rsid w:val="00A72E76"/>
    <w:rsid w:val="00A92FF8"/>
    <w:rsid w:val="00A94769"/>
    <w:rsid w:val="00AA0EEC"/>
    <w:rsid w:val="00AA4F6A"/>
    <w:rsid w:val="00AB7684"/>
    <w:rsid w:val="00AE5883"/>
    <w:rsid w:val="00AE6E41"/>
    <w:rsid w:val="00AF0144"/>
    <w:rsid w:val="00AF469F"/>
    <w:rsid w:val="00AF4B14"/>
    <w:rsid w:val="00B20F9F"/>
    <w:rsid w:val="00B22320"/>
    <w:rsid w:val="00B52D02"/>
    <w:rsid w:val="00B6154D"/>
    <w:rsid w:val="00B636CA"/>
    <w:rsid w:val="00B65F67"/>
    <w:rsid w:val="00B76C1B"/>
    <w:rsid w:val="00B80053"/>
    <w:rsid w:val="00B91C29"/>
    <w:rsid w:val="00B95718"/>
    <w:rsid w:val="00BA1F83"/>
    <w:rsid w:val="00BA4ABC"/>
    <w:rsid w:val="00BB42E3"/>
    <w:rsid w:val="00BB6535"/>
    <w:rsid w:val="00BB7233"/>
    <w:rsid w:val="00BC1920"/>
    <w:rsid w:val="00BC5535"/>
    <w:rsid w:val="00BE257A"/>
    <w:rsid w:val="00BF31A5"/>
    <w:rsid w:val="00BF4A1B"/>
    <w:rsid w:val="00C12FDF"/>
    <w:rsid w:val="00C13A8D"/>
    <w:rsid w:val="00C22FE2"/>
    <w:rsid w:val="00C37235"/>
    <w:rsid w:val="00C510F2"/>
    <w:rsid w:val="00C72F14"/>
    <w:rsid w:val="00C77837"/>
    <w:rsid w:val="00C848B7"/>
    <w:rsid w:val="00C90F9E"/>
    <w:rsid w:val="00C927CD"/>
    <w:rsid w:val="00CA32D2"/>
    <w:rsid w:val="00CB433F"/>
    <w:rsid w:val="00CC53B4"/>
    <w:rsid w:val="00CD4629"/>
    <w:rsid w:val="00CE21DB"/>
    <w:rsid w:val="00CE46C2"/>
    <w:rsid w:val="00CE6218"/>
    <w:rsid w:val="00CF511E"/>
    <w:rsid w:val="00D04A0D"/>
    <w:rsid w:val="00D04A9E"/>
    <w:rsid w:val="00D065B3"/>
    <w:rsid w:val="00D14623"/>
    <w:rsid w:val="00D15D01"/>
    <w:rsid w:val="00D26A73"/>
    <w:rsid w:val="00D30077"/>
    <w:rsid w:val="00D31355"/>
    <w:rsid w:val="00D45485"/>
    <w:rsid w:val="00D455AD"/>
    <w:rsid w:val="00D52743"/>
    <w:rsid w:val="00D568A7"/>
    <w:rsid w:val="00D6085B"/>
    <w:rsid w:val="00D65681"/>
    <w:rsid w:val="00D721D7"/>
    <w:rsid w:val="00D72E6B"/>
    <w:rsid w:val="00D90233"/>
    <w:rsid w:val="00DA42D4"/>
    <w:rsid w:val="00DA7A71"/>
    <w:rsid w:val="00DB57D2"/>
    <w:rsid w:val="00DC1C5F"/>
    <w:rsid w:val="00DC5AF0"/>
    <w:rsid w:val="00DC6FA6"/>
    <w:rsid w:val="00DD5DCE"/>
    <w:rsid w:val="00DD729E"/>
    <w:rsid w:val="00DE4549"/>
    <w:rsid w:val="00DF273B"/>
    <w:rsid w:val="00DF7690"/>
    <w:rsid w:val="00E07620"/>
    <w:rsid w:val="00E22C82"/>
    <w:rsid w:val="00E41217"/>
    <w:rsid w:val="00E43410"/>
    <w:rsid w:val="00E43665"/>
    <w:rsid w:val="00E63C76"/>
    <w:rsid w:val="00E64DA9"/>
    <w:rsid w:val="00E75BB8"/>
    <w:rsid w:val="00E8211B"/>
    <w:rsid w:val="00E825A0"/>
    <w:rsid w:val="00E93568"/>
    <w:rsid w:val="00E97655"/>
    <w:rsid w:val="00EB10C6"/>
    <w:rsid w:val="00EB28FB"/>
    <w:rsid w:val="00EC582E"/>
    <w:rsid w:val="00ED3209"/>
    <w:rsid w:val="00ED4A65"/>
    <w:rsid w:val="00ED6223"/>
    <w:rsid w:val="00EE55B5"/>
    <w:rsid w:val="00EF7C3B"/>
    <w:rsid w:val="00F05A90"/>
    <w:rsid w:val="00F1121C"/>
    <w:rsid w:val="00F13DBB"/>
    <w:rsid w:val="00F512CE"/>
    <w:rsid w:val="00F52336"/>
    <w:rsid w:val="00F570E3"/>
    <w:rsid w:val="00F60D4A"/>
    <w:rsid w:val="00F63FC8"/>
    <w:rsid w:val="00F667C1"/>
    <w:rsid w:val="00F74C73"/>
    <w:rsid w:val="00F82D70"/>
    <w:rsid w:val="00F9173C"/>
    <w:rsid w:val="00FA018C"/>
    <w:rsid w:val="00FA0C4A"/>
    <w:rsid w:val="00FA221D"/>
    <w:rsid w:val="00FD206C"/>
    <w:rsid w:val="00FD3E8C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1754DA7"/>
  <w15:docId w15:val="{630F1A3C-F8EA-465B-8F5F-FAF340B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pPr>
      <w:spacing w:after="200" w:line="276" w:lineRule="auto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="Times New Roman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="Times New Roman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="Times New Roman"/>
      <w:b/>
      <w:bCs/>
      <w:color w:val="005581"/>
    </w:rPr>
  </w:style>
  <w:style w:type="paragraph" w:styleId="Heading4">
    <w:name w:val="heading 4"/>
    <w:basedOn w:val="Normal"/>
    <w:next w:val="Normal"/>
    <w:link w:val="Heading4Char"/>
    <w:qFormat/>
    <w:rsid w:val="001C7CB2"/>
    <w:pPr>
      <w:keepNext/>
      <w:spacing w:after="0" w:line="240" w:lineRule="auto"/>
      <w:outlineLvl w:val="3"/>
    </w:pPr>
    <w:rPr>
      <w:rFonts w:ascii="Futura-Light" w:eastAsia="Times New Roman" w:hAnsi="Futura-Light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F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B0"/>
    <w:pPr>
      <w:ind w:left="720"/>
      <w:contextualSpacing/>
    </w:pPr>
    <w:rPr>
      <w:sz w:val="22"/>
    </w:rPr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F9173C"/>
  </w:style>
  <w:style w:type="paragraph" w:styleId="Footer">
    <w:name w:val="footer"/>
    <w:basedOn w:val="Normal"/>
    <w:link w:val="Foot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F9173C"/>
  </w:style>
  <w:style w:type="character" w:customStyle="1" w:styleId="Heading2Char">
    <w:name w:val="Heading 2 Char"/>
    <w:link w:val="Heading2"/>
    <w:uiPriority w:val="9"/>
    <w:rsid w:val="008D5602"/>
    <w:rPr>
      <w:rFonts w:ascii="Calibri" w:eastAsia="Times New Roman" w:hAnsi="Calibri" w:cs="Times New Roman"/>
      <w:b/>
      <w:bCs/>
      <w:color w:val="005581"/>
      <w:sz w:val="24"/>
      <w:szCs w:val="26"/>
    </w:rPr>
  </w:style>
  <w:style w:type="character" w:styleId="Hyperlink">
    <w:name w:val="Hyperlink"/>
    <w:unhideWhenUsed/>
    <w:rsid w:val="00A92FF8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92F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540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4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54E4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8D5602"/>
    <w:rPr>
      <w:rFonts w:ascii="Calibri" w:eastAsia="Times New Roman" w:hAnsi="Calibri" w:cs="Times New Roman"/>
      <w:b/>
      <w:bCs/>
      <w:color w:val="005581"/>
      <w:sz w:val="28"/>
      <w:szCs w:val="28"/>
    </w:rPr>
  </w:style>
  <w:style w:type="character" w:customStyle="1" w:styleId="Heading3Char">
    <w:name w:val="Heading 3 Char"/>
    <w:link w:val="Heading3"/>
    <w:uiPriority w:val="9"/>
    <w:rsid w:val="008D5602"/>
    <w:rPr>
      <w:rFonts w:ascii="Calibri" w:eastAsia="Times New Roman" w:hAnsi="Calibri" w:cs="Times New Roman"/>
      <w:b/>
      <w:bCs/>
      <w:color w:val="005581"/>
      <w:sz w:val="20"/>
    </w:rPr>
  </w:style>
  <w:style w:type="character" w:styleId="BookTitle">
    <w:name w:val="Book Title"/>
    <w:uiPriority w:val="33"/>
    <w:qFormat/>
    <w:rsid w:val="0095410C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21313A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21313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34C4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BodyText2Char">
    <w:name w:val="Body Text 2 Char"/>
    <w:link w:val="BodyText2"/>
    <w:rsid w:val="00734C4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5A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5ABF"/>
    <w:rPr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2D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styleId="PageNumber">
    <w:name w:val="page number"/>
    <w:basedOn w:val="DefaultParagraphFont"/>
    <w:rsid w:val="0036062D"/>
  </w:style>
  <w:style w:type="table" w:customStyle="1" w:styleId="TableGrid11">
    <w:name w:val="Table Grid11"/>
    <w:basedOn w:val="TableNormal"/>
    <w:next w:val="TableGrid"/>
    <w:rsid w:val="003606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1C7CB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1C7CB2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C7CB2"/>
    <w:rPr>
      <w:rFonts w:ascii="Futura-Light" w:eastAsia="Times New Roman" w:hAnsi="Futura-Light"/>
      <w:b/>
      <w:bCs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1C7CB2"/>
    <w:pPr>
      <w:spacing w:after="0" w:line="240" w:lineRule="auto"/>
      <w:ind w:left="360"/>
    </w:pPr>
    <w:rPr>
      <w:rFonts w:ascii="Futura-Light" w:eastAsia="Times New Roman" w:hAnsi="Futura-Light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C7CB2"/>
    <w:rPr>
      <w:rFonts w:ascii="Futura-Light" w:eastAsia="Times New Roman" w:hAnsi="Futura-Light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7CB2"/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F4B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Title">
    <w:name w:val="Title"/>
    <w:basedOn w:val="Normal"/>
    <w:link w:val="TitleChar"/>
    <w:qFormat/>
    <w:rsid w:val="00E22C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2C82"/>
    <w:rPr>
      <w:rFonts w:ascii="Times New Roman" w:eastAsia="Times New Roman" w:hAnsi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Foote\Desktop\Polic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5EF1-FABB-4426-A900-614317F84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80B4E-B481-4DD5-A2AB-B815B7502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EC947-B1F0-4304-90EB-8AC57D5D41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3B96D-7905-452E-81AB-F80EB6804C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C934FA-C5A4-4556-A166-EEFB916CCF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DA6FE86-D632-4B59-AC04-9BD52976E4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F879062-44D4-4BFC-9002-01AE64A6544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177126C-D643-4AC5-BF99-6E6DB0A2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Name.dotx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712</CharactersWithSpaces>
  <SharedDoc>false</SharedDoc>
  <HLinks>
    <vt:vector size="18" baseType="variant"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https://staff.cit.edu.au/support/human_resources/employment_conditions/enterprise_agreement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https://staff.cit.edu.au/support/human_resources/employment_conditions/enterprise_agreement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Foote, Steve</dc:creator>
  <cp:lastModifiedBy>Kyle, Bruce</cp:lastModifiedBy>
  <cp:revision>3</cp:revision>
  <cp:lastPrinted>2012-08-15T23:20:00Z</cp:lastPrinted>
  <dcterms:created xsi:type="dcterms:W3CDTF">2020-03-10T01:11:00Z</dcterms:created>
  <dcterms:modified xsi:type="dcterms:W3CDTF">2020-03-10T01:12:00Z</dcterms:modified>
</cp:coreProperties>
</file>