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0EFC" w14:textId="384F0EE8" w:rsidR="000C3D71" w:rsidRPr="00F40A9B" w:rsidRDefault="00926D2D" w:rsidP="00F40A9B">
      <w:pPr>
        <w:pStyle w:val="Title"/>
        <w:pBdr>
          <w:bottom w:val="single" w:sz="4" w:space="1" w:color="auto"/>
        </w:pBdr>
        <w:rPr>
          <w:rFonts w:asciiTheme="minorHAnsi" w:hAnsiTheme="minorHAnsi"/>
          <w:b/>
          <w:color w:val="54C3B8" w:themeColor="accent1"/>
          <w:sz w:val="48"/>
          <w:szCs w:val="48"/>
        </w:rPr>
      </w:pPr>
      <w:r>
        <w:rPr>
          <w:rFonts w:asciiTheme="minorHAnsi" w:hAnsiTheme="minorHAnsi"/>
          <w:b/>
          <w:color w:val="54C3B8" w:themeColor="accent1"/>
          <w:sz w:val="48"/>
          <w:szCs w:val="48"/>
        </w:rPr>
        <w:t xml:space="preserve">International Students </w:t>
      </w:r>
      <w:r w:rsidR="00CD2F53">
        <w:rPr>
          <w:rFonts w:asciiTheme="minorHAnsi" w:hAnsiTheme="minorHAnsi"/>
          <w:b/>
          <w:color w:val="54C3B8" w:themeColor="accent1"/>
          <w:sz w:val="48"/>
          <w:szCs w:val="48"/>
        </w:rPr>
        <w:t>A</w:t>
      </w:r>
      <w:r w:rsidR="00FA6756">
        <w:rPr>
          <w:rFonts w:asciiTheme="minorHAnsi" w:hAnsiTheme="minorHAnsi"/>
          <w:b/>
          <w:color w:val="54C3B8" w:themeColor="accent1"/>
          <w:sz w:val="48"/>
          <w:szCs w:val="48"/>
        </w:rPr>
        <w:t xml:space="preserve">dministration </w:t>
      </w:r>
      <w:r w:rsidR="00242224">
        <w:rPr>
          <w:rFonts w:asciiTheme="minorHAnsi" w:hAnsiTheme="minorHAnsi"/>
          <w:b/>
          <w:color w:val="54C3B8" w:themeColor="accent1"/>
          <w:sz w:val="48"/>
          <w:szCs w:val="48"/>
        </w:rPr>
        <w:t xml:space="preserve">– </w:t>
      </w:r>
      <w:r w:rsidR="003230FA">
        <w:rPr>
          <w:rFonts w:asciiTheme="minorHAnsi" w:hAnsiTheme="minorHAnsi"/>
          <w:b/>
          <w:color w:val="54C3B8" w:themeColor="accent1"/>
          <w:sz w:val="48"/>
          <w:szCs w:val="48"/>
        </w:rPr>
        <w:t xml:space="preserve">International </w:t>
      </w:r>
      <w:r w:rsidR="008800CE">
        <w:rPr>
          <w:rFonts w:asciiTheme="minorHAnsi" w:hAnsiTheme="minorHAnsi"/>
          <w:b/>
          <w:color w:val="54C3B8" w:themeColor="accent1"/>
          <w:sz w:val="48"/>
          <w:szCs w:val="48"/>
        </w:rPr>
        <w:t>F</w:t>
      </w:r>
      <w:r w:rsidR="003230FA">
        <w:rPr>
          <w:rFonts w:asciiTheme="minorHAnsi" w:hAnsiTheme="minorHAnsi"/>
          <w:b/>
          <w:color w:val="54C3B8" w:themeColor="accent1"/>
          <w:sz w:val="48"/>
          <w:szCs w:val="48"/>
        </w:rPr>
        <w:t xml:space="preserve">ees </w:t>
      </w:r>
      <w:r w:rsidR="00E50491">
        <w:rPr>
          <w:rFonts w:asciiTheme="minorHAnsi" w:hAnsiTheme="minorHAnsi"/>
          <w:b/>
          <w:color w:val="54C3B8" w:themeColor="accent1"/>
          <w:sz w:val="48"/>
          <w:szCs w:val="48"/>
        </w:rPr>
        <w:t>Procedure</w:t>
      </w:r>
    </w:p>
    <w:sdt>
      <w:sdtPr>
        <w:rPr>
          <w:rFonts w:ascii="Arial" w:eastAsiaTheme="minorEastAsia" w:hAnsi="Arial" w:cs="Arial"/>
          <w:b w:val="0"/>
          <w:color w:val="000000"/>
          <w:sz w:val="20"/>
          <w:szCs w:val="20"/>
          <w:lang w:val="en-AU" w:eastAsia="en-AU"/>
        </w:rPr>
        <w:id w:val="909656480"/>
        <w:docPartObj>
          <w:docPartGallery w:val="Table of Contents"/>
          <w:docPartUnique/>
        </w:docPartObj>
      </w:sdtPr>
      <w:sdtEndPr>
        <w:rPr>
          <w:rFonts w:asciiTheme="minorHAnsi" w:hAnsiTheme="minorHAnsi" w:cstheme="minorBidi"/>
          <w:noProof/>
          <w:color w:val="auto"/>
          <w:sz w:val="22"/>
          <w:szCs w:val="22"/>
        </w:rPr>
      </w:sdtEndPr>
      <w:sdtContent>
        <w:p w14:paraId="030B793F" w14:textId="77777777" w:rsidR="00C30482" w:rsidRPr="00C15518" w:rsidRDefault="00C30482" w:rsidP="6CCC78B4">
          <w:pPr>
            <w:pStyle w:val="TOCHeading"/>
            <w:rPr>
              <w:rFonts w:asciiTheme="minorHAnsi" w:hAnsiTheme="minorHAnsi" w:cstheme="minorBidi"/>
              <w:color w:val="auto"/>
              <w:sz w:val="22"/>
              <w:szCs w:val="22"/>
            </w:rPr>
          </w:pPr>
          <w:r w:rsidRPr="6CCC78B4">
            <w:rPr>
              <w:rFonts w:asciiTheme="minorHAnsi" w:hAnsiTheme="minorHAnsi" w:cstheme="minorBidi"/>
              <w:color w:val="auto"/>
            </w:rPr>
            <w:t>Contents</w:t>
          </w:r>
        </w:p>
        <w:p w14:paraId="20C604E0" w14:textId="69E5C229" w:rsidR="009200C6" w:rsidRDefault="00C30482">
          <w:pPr>
            <w:pStyle w:val="TOC2"/>
            <w:tabs>
              <w:tab w:val="left" w:pos="400"/>
            </w:tabs>
            <w:rPr>
              <w:rFonts w:asciiTheme="minorHAnsi" w:eastAsiaTheme="minorEastAsia" w:hAnsiTheme="minorHAnsi" w:cstheme="minorBidi"/>
              <w:noProof/>
              <w:color w:val="auto"/>
              <w:kern w:val="2"/>
              <w:sz w:val="24"/>
              <w:lang w:eastAsia="en-AU"/>
              <w14:ligatures w14:val="standardContextual"/>
            </w:rPr>
          </w:pPr>
          <w:r w:rsidRPr="00C15518">
            <w:rPr>
              <w:rFonts w:asciiTheme="minorHAnsi" w:hAnsiTheme="minorHAnsi" w:cstheme="minorHAnsi"/>
              <w:color w:val="auto"/>
              <w:sz w:val="22"/>
              <w:szCs w:val="22"/>
            </w:rPr>
            <w:fldChar w:fldCharType="begin"/>
          </w:r>
          <w:r w:rsidRPr="00C15518">
            <w:rPr>
              <w:rFonts w:asciiTheme="minorHAnsi" w:hAnsiTheme="minorHAnsi" w:cstheme="minorHAnsi"/>
              <w:color w:val="auto"/>
              <w:sz w:val="22"/>
              <w:szCs w:val="22"/>
            </w:rPr>
            <w:instrText xml:space="preserve"> TOC \o "1-3" \h \z \u </w:instrText>
          </w:r>
          <w:r w:rsidRPr="00C15518">
            <w:rPr>
              <w:rFonts w:asciiTheme="minorHAnsi" w:hAnsiTheme="minorHAnsi" w:cstheme="minorHAnsi"/>
              <w:color w:val="auto"/>
              <w:sz w:val="22"/>
              <w:szCs w:val="22"/>
            </w:rPr>
            <w:fldChar w:fldCharType="separate"/>
          </w:r>
          <w:hyperlink w:anchor="_Toc181360264" w:history="1">
            <w:r w:rsidR="009200C6" w:rsidRPr="00DE2E4D">
              <w:rPr>
                <w:rStyle w:val="Hyperlink"/>
                <w:noProof/>
              </w:rPr>
              <w:t>1.</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Purpose</w:t>
            </w:r>
            <w:r w:rsidR="009200C6">
              <w:rPr>
                <w:noProof/>
                <w:webHidden/>
              </w:rPr>
              <w:tab/>
            </w:r>
            <w:r w:rsidR="009200C6">
              <w:rPr>
                <w:noProof/>
                <w:webHidden/>
              </w:rPr>
              <w:fldChar w:fldCharType="begin"/>
            </w:r>
            <w:r w:rsidR="009200C6">
              <w:rPr>
                <w:noProof/>
                <w:webHidden/>
              </w:rPr>
              <w:instrText xml:space="preserve"> PAGEREF _Toc181360264 \h </w:instrText>
            </w:r>
            <w:r w:rsidR="009200C6">
              <w:rPr>
                <w:noProof/>
                <w:webHidden/>
              </w:rPr>
            </w:r>
            <w:r w:rsidR="009200C6">
              <w:rPr>
                <w:noProof/>
                <w:webHidden/>
              </w:rPr>
              <w:fldChar w:fldCharType="separate"/>
            </w:r>
            <w:r w:rsidR="009200C6">
              <w:rPr>
                <w:noProof/>
                <w:webHidden/>
              </w:rPr>
              <w:t>2</w:t>
            </w:r>
            <w:r w:rsidR="009200C6">
              <w:rPr>
                <w:noProof/>
                <w:webHidden/>
              </w:rPr>
              <w:fldChar w:fldCharType="end"/>
            </w:r>
          </w:hyperlink>
        </w:p>
        <w:p w14:paraId="67B5D3AC" w14:textId="0F972217" w:rsidR="009200C6" w:rsidRDefault="00544207">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1360265" w:history="1">
            <w:r w:rsidR="009200C6" w:rsidRPr="00DE2E4D">
              <w:rPr>
                <w:rStyle w:val="Hyperlink"/>
                <w:noProof/>
              </w:rPr>
              <w:t>2.</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Scope</w:t>
            </w:r>
            <w:r w:rsidR="009200C6">
              <w:rPr>
                <w:noProof/>
                <w:webHidden/>
              </w:rPr>
              <w:tab/>
            </w:r>
            <w:r w:rsidR="009200C6">
              <w:rPr>
                <w:noProof/>
                <w:webHidden/>
              </w:rPr>
              <w:fldChar w:fldCharType="begin"/>
            </w:r>
            <w:r w:rsidR="009200C6">
              <w:rPr>
                <w:noProof/>
                <w:webHidden/>
              </w:rPr>
              <w:instrText xml:space="preserve"> PAGEREF _Toc181360265 \h </w:instrText>
            </w:r>
            <w:r w:rsidR="009200C6">
              <w:rPr>
                <w:noProof/>
                <w:webHidden/>
              </w:rPr>
            </w:r>
            <w:r w:rsidR="009200C6">
              <w:rPr>
                <w:noProof/>
                <w:webHidden/>
              </w:rPr>
              <w:fldChar w:fldCharType="separate"/>
            </w:r>
            <w:r w:rsidR="009200C6">
              <w:rPr>
                <w:noProof/>
                <w:webHidden/>
              </w:rPr>
              <w:t>2</w:t>
            </w:r>
            <w:r w:rsidR="009200C6">
              <w:rPr>
                <w:noProof/>
                <w:webHidden/>
              </w:rPr>
              <w:fldChar w:fldCharType="end"/>
            </w:r>
          </w:hyperlink>
        </w:p>
        <w:p w14:paraId="45866692" w14:textId="2EE8730B" w:rsidR="009200C6" w:rsidRDefault="00544207">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1360266" w:history="1">
            <w:r w:rsidR="009200C6" w:rsidRPr="00DE2E4D">
              <w:rPr>
                <w:rStyle w:val="Hyperlink"/>
                <w:noProof/>
              </w:rPr>
              <w:t>3.</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Procedure</w:t>
            </w:r>
            <w:r w:rsidR="009200C6">
              <w:rPr>
                <w:noProof/>
                <w:webHidden/>
              </w:rPr>
              <w:tab/>
            </w:r>
            <w:r w:rsidR="009200C6">
              <w:rPr>
                <w:noProof/>
                <w:webHidden/>
              </w:rPr>
              <w:fldChar w:fldCharType="begin"/>
            </w:r>
            <w:r w:rsidR="009200C6">
              <w:rPr>
                <w:noProof/>
                <w:webHidden/>
              </w:rPr>
              <w:instrText xml:space="preserve"> PAGEREF _Toc181360266 \h </w:instrText>
            </w:r>
            <w:r w:rsidR="009200C6">
              <w:rPr>
                <w:noProof/>
                <w:webHidden/>
              </w:rPr>
            </w:r>
            <w:r w:rsidR="009200C6">
              <w:rPr>
                <w:noProof/>
                <w:webHidden/>
              </w:rPr>
              <w:fldChar w:fldCharType="separate"/>
            </w:r>
            <w:r w:rsidR="009200C6">
              <w:rPr>
                <w:noProof/>
                <w:webHidden/>
              </w:rPr>
              <w:t>3</w:t>
            </w:r>
            <w:r w:rsidR="009200C6">
              <w:rPr>
                <w:noProof/>
                <w:webHidden/>
              </w:rPr>
              <w:fldChar w:fldCharType="end"/>
            </w:r>
          </w:hyperlink>
        </w:p>
        <w:p w14:paraId="5019B6E5" w14:textId="3A88DE75"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67" w:history="1">
            <w:r w:rsidR="009200C6" w:rsidRPr="00DE2E4D">
              <w:rPr>
                <w:rStyle w:val="Hyperlink"/>
                <w:noProof/>
              </w:rPr>
              <w:t>3.1</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International Fees</w:t>
            </w:r>
            <w:r w:rsidR="009200C6">
              <w:rPr>
                <w:noProof/>
                <w:webHidden/>
              </w:rPr>
              <w:tab/>
            </w:r>
            <w:r w:rsidR="009200C6">
              <w:rPr>
                <w:noProof/>
                <w:webHidden/>
              </w:rPr>
              <w:fldChar w:fldCharType="begin"/>
            </w:r>
            <w:r w:rsidR="009200C6">
              <w:rPr>
                <w:noProof/>
                <w:webHidden/>
              </w:rPr>
              <w:instrText xml:space="preserve"> PAGEREF _Toc181360267 \h </w:instrText>
            </w:r>
            <w:r w:rsidR="009200C6">
              <w:rPr>
                <w:noProof/>
                <w:webHidden/>
              </w:rPr>
            </w:r>
            <w:r w:rsidR="009200C6">
              <w:rPr>
                <w:noProof/>
                <w:webHidden/>
              </w:rPr>
              <w:fldChar w:fldCharType="separate"/>
            </w:r>
            <w:r w:rsidR="009200C6">
              <w:rPr>
                <w:noProof/>
                <w:webHidden/>
              </w:rPr>
              <w:t>3</w:t>
            </w:r>
            <w:r w:rsidR="009200C6">
              <w:rPr>
                <w:noProof/>
                <w:webHidden/>
              </w:rPr>
              <w:fldChar w:fldCharType="end"/>
            </w:r>
          </w:hyperlink>
        </w:p>
        <w:p w14:paraId="058A5074" w14:textId="68B848B9"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68" w:history="1">
            <w:r w:rsidR="009200C6" w:rsidRPr="00DE2E4D">
              <w:rPr>
                <w:rStyle w:val="Hyperlink"/>
                <w:noProof/>
              </w:rPr>
              <w:t>3.1.1</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Approval of international fees for CRICOS registered courses</w:t>
            </w:r>
            <w:r w:rsidR="009200C6">
              <w:rPr>
                <w:noProof/>
                <w:webHidden/>
              </w:rPr>
              <w:tab/>
            </w:r>
            <w:r w:rsidR="009200C6">
              <w:rPr>
                <w:noProof/>
                <w:webHidden/>
              </w:rPr>
              <w:fldChar w:fldCharType="begin"/>
            </w:r>
            <w:r w:rsidR="009200C6">
              <w:rPr>
                <w:noProof/>
                <w:webHidden/>
              </w:rPr>
              <w:instrText xml:space="preserve"> PAGEREF _Toc181360268 \h </w:instrText>
            </w:r>
            <w:r w:rsidR="009200C6">
              <w:rPr>
                <w:noProof/>
                <w:webHidden/>
              </w:rPr>
            </w:r>
            <w:r w:rsidR="009200C6">
              <w:rPr>
                <w:noProof/>
                <w:webHidden/>
              </w:rPr>
              <w:fldChar w:fldCharType="separate"/>
            </w:r>
            <w:r w:rsidR="009200C6">
              <w:rPr>
                <w:noProof/>
                <w:webHidden/>
              </w:rPr>
              <w:t>4</w:t>
            </w:r>
            <w:r w:rsidR="009200C6">
              <w:rPr>
                <w:noProof/>
                <w:webHidden/>
              </w:rPr>
              <w:fldChar w:fldCharType="end"/>
            </w:r>
          </w:hyperlink>
        </w:p>
        <w:p w14:paraId="263D1CC7" w14:textId="59349214"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69" w:history="1">
            <w:r w:rsidR="009200C6" w:rsidRPr="00DE2E4D">
              <w:rPr>
                <w:rStyle w:val="Hyperlink"/>
                <w:noProof/>
              </w:rPr>
              <w:t>3.1.2</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Approval of international fees for non CRICOS registered courses</w:t>
            </w:r>
            <w:r w:rsidR="009200C6">
              <w:rPr>
                <w:noProof/>
                <w:webHidden/>
              </w:rPr>
              <w:tab/>
            </w:r>
            <w:r w:rsidR="009200C6">
              <w:rPr>
                <w:noProof/>
                <w:webHidden/>
              </w:rPr>
              <w:fldChar w:fldCharType="begin"/>
            </w:r>
            <w:r w:rsidR="009200C6">
              <w:rPr>
                <w:noProof/>
                <w:webHidden/>
              </w:rPr>
              <w:instrText xml:space="preserve"> PAGEREF _Toc181360269 \h </w:instrText>
            </w:r>
            <w:r w:rsidR="009200C6">
              <w:rPr>
                <w:noProof/>
                <w:webHidden/>
              </w:rPr>
            </w:r>
            <w:r w:rsidR="009200C6">
              <w:rPr>
                <w:noProof/>
                <w:webHidden/>
              </w:rPr>
              <w:fldChar w:fldCharType="separate"/>
            </w:r>
            <w:r w:rsidR="009200C6">
              <w:rPr>
                <w:noProof/>
                <w:webHidden/>
              </w:rPr>
              <w:t>5</w:t>
            </w:r>
            <w:r w:rsidR="009200C6">
              <w:rPr>
                <w:noProof/>
                <w:webHidden/>
              </w:rPr>
              <w:fldChar w:fldCharType="end"/>
            </w:r>
          </w:hyperlink>
        </w:p>
        <w:p w14:paraId="1185BF55" w14:textId="178F4BFF"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70" w:history="1">
            <w:r w:rsidR="009200C6" w:rsidRPr="00DE2E4D">
              <w:rPr>
                <w:rStyle w:val="Hyperlink"/>
                <w:noProof/>
              </w:rPr>
              <w:t>3.2</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Refund of international tuition and applicable non-tuition fees</w:t>
            </w:r>
            <w:r w:rsidR="009200C6">
              <w:rPr>
                <w:noProof/>
                <w:webHidden/>
              </w:rPr>
              <w:tab/>
            </w:r>
            <w:r w:rsidR="009200C6">
              <w:rPr>
                <w:noProof/>
                <w:webHidden/>
              </w:rPr>
              <w:fldChar w:fldCharType="begin"/>
            </w:r>
            <w:r w:rsidR="009200C6">
              <w:rPr>
                <w:noProof/>
                <w:webHidden/>
              </w:rPr>
              <w:instrText xml:space="preserve"> PAGEREF _Toc181360270 \h </w:instrText>
            </w:r>
            <w:r w:rsidR="009200C6">
              <w:rPr>
                <w:noProof/>
                <w:webHidden/>
              </w:rPr>
            </w:r>
            <w:r w:rsidR="009200C6">
              <w:rPr>
                <w:noProof/>
                <w:webHidden/>
              </w:rPr>
              <w:fldChar w:fldCharType="separate"/>
            </w:r>
            <w:r w:rsidR="009200C6">
              <w:rPr>
                <w:noProof/>
                <w:webHidden/>
              </w:rPr>
              <w:t>5</w:t>
            </w:r>
            <w:r w:rsidR="009200C6">
              <w:rPr>
                <w:noProof/>
                <w:webHidden/>
              </w:rPr>
              <w:fldChar w:fldCharType="end"/>
            </w:r>
          </w:hyperlink>
        </w:p>
        <w:p w14:paraId="5309ECD4" w14:textId="14664834"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71" w:history="1">
            <w:r w:rsidR="009200C6" w:rsidRPr="00DE2E4D">
              <w:rPr>
                <w:rStyle w:val="Hyperlink"/>
                <w:noProof/>
              </w:rPr>
              <w:t>3.2.1</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Refund due to CIT cancelling or failing to deliver a course</w:t>
            </w:r>
            <w:r w:rsidR="009200C6">
              <w:rPr>
                <w:noProof/>
                <w:webHidden/>
              </w:rPr>
              <w:tab/>
            </w:r>
            <w:r w:rsidR="009200C6">
              <w:rPr>
                <w:noProof/>
                <w:webHidden/>
              </w:rPr>
              <w:fldChar w:fldCharType="begin"/>
            </w:r>
            <w:r w:rsidR="009200C6">
              <w:rPr>
                <w:noProof/>
                <w:webHidden/>
              </w:rPr>
              <w:instrText xml:space="preserve"> PAGEREF _Toc181360271 \h </w:instrText>
            </w:r>
            <w:r w:rsidR="009200C6">
              <w:rPr>
                <w:noProof/>
                <w:webHidden/>
              </w:rPr>
            </w:r>
            <w:r w:rsidR="009200C6">
              <w:rPr>
                <w:noProof/>
                <w:webHidden/>
              </w:rPr>
              <w:fldChar w:fldCharType="separate"/>
            </w:r>
            <w:r w:rsidR="009200C6">
              <w:rPr>
                <w:noProof/>
                <w:webHidden/>
              </w:rPr>
              <w:t>5</w:t>
            </w:r>
            <w:r w:rsidR="009200C6">
              <w:rPr>
                <w:noProof/>
                <w:webHidden/>
              </w:rPr>
              <w:fldChar w:fldCharType="end"/>
            </w:r>
          </w:hyperlink>
        </w:p>
        <w:p w14:paraId="3ECF6FC3" w14:textId="07FBE9E5"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72" w:history="1">
            <w:r w:rsidR="009200C6" w:rsidRPr="00DE2E4D">
              <w:rPr>
                <w:rStyle w:val="Hyperlink"/>
                <w:noProof/>
              </w:rPr>
              <w:t>3.2.2</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Refund request received prior to the commencement of studies</w:t>
            </w:r>
            <w:r w:rsidR="009200C6">
              <w:rPr>
                <w:noProof/>
                <w:webHidden/>
              </w:rPr>
              <w:tab/>
            </w:r>
            <w:r w:rsidR="009200C6">
              <w:rPr>
                <w:noProof/>
                <w:webHidden/>
              </w:rPr>
              <w:fldChar w:fldCharType="begin"/>
            </w:r>
            <w:r w:rsidR="009200C6">
              <w:rPr>
                <w:noProof/>
                <w:webHidden/>
              </w:rPr>
              <w:instrText xml:space="preserve"> PAGEREF _Toc181360272 \h </w:instrText>
            </w:r>
            <w:r w:rsidR="009200C6">
              <w:rPr>
                <w:noProof/>
                <w:webHidden/>
              </w:rPr>
            </w:r>
            <w:r w:rsidR="009200C6">
              <w:rPr>
                <w:noProof/>
                <w:webHidden/>
              </w:rPr>
              <w:fldChar w:fldCharType="separate"/>
            </w:r>
            <w:r w:rsidR="009200C6">
              <w:rPr>
                <w:noProof/>
                <w:webHidden/>
              </w:rPr>
              <w:t>6</w:t>
            </w:r>
            <w:r w:rsidR="009200C6">
              <w:rPr>
                <w:noProof/>
                <w:webHidden/>
              </w:rPr>
              <w:fldChar w:fldCharType="end"/>
            </w:r>
          </w:hyperlink>
        </w:p>
        <w:p w14:paraId="36FF5126" w14:textId="08610A1C"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73" w:history="1">
            <w:r w:rsidR="009200C6" w:rsidRPr="00DE2E4D">
              <w:rPr>
                <w:rStyle w:val="Hyperlink"/>
                <w:noProof/>
              </w:rPr>
              <w:t>3.2.3</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Refund request received after the commencement of studies</w:t>
            </w:r>
            <w:r w:rsidR="009200C6">
              <w:rPr>
                <w:noProof/>
                <w:webHidden/>
              </w:rPr>
              <w:tab/>
            </w:r>
            <w:r w:rsidR="009200C6">
              <w:rPr>
                <w:noProof/>
                <w:webHidden/>
              </w:rPr>
              <w:fldChar w:fldCharType="begin"/>
            </w:r>
            <w:r w:rsidR="009200C6">
              <w:rPr>
                <w:noProof/>
                <w:webHidden/>
              </w:rPr>
              <w:instrText xml:space="preserve"> PAGEREF _Toc181360273 \h </w:instrText>
            </w:r>
            <w:r w:rsidR="009200C6">
              <w:rPr>
                <w:noProof/>
                <w:webHidden/>
              </w:rPr>
            </w:r>
            <w:r w:rsidR="009200C6">
              <w:rPr>
                <w:noProof/>
                <w:webHidden/>
              </w:rPr>
              <w:fldChar w:fldCharType="separate"/>
            </w:r>
            <w:r w:rsidR="009200C6">
              <w:rPr>
                <w:noProof/>
                <w:webHidden/>
              </w:rPr>
              <w:t>6</w:t>
            </w:r>
            <w:r w:rsidR="009200C6">
              <w:rPr>
                <w:noProof/>
                <w:webHidden/>
              </w:rPr>
              <w:fldChar w:fldCharType="end"/>
            </w:r>
          </w:hyperlink>
        </w:p>
        <w:p w14:paraId="7BD8F951" w14:textId="2AD4A203"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74" w:history="1">
            <w:r w:rsidR="009200C6" w:rsidRPr="00DE2E4D">
              <w:rPr>
                <w:rStyle w:val="Hyperlink"/>
                <w:noProof/>
              </w:rPr>
              <w:t>3.2.4</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Refund process</w:t>
            </w:r>
            <w:r w:rsidR="009200C6">
              <w:rPr>
                <w:noProof/>
                <w:webHidden/>
              </w:rPr>
              <w:tab/>
            </w:r>
            <w:r w:rsidR="009200C6">
              <w:rPr>
                <w:noProof/>
                <w:webHidden/>
              </w:rPr>
              <w:fldChar w:fldCharType="begin"/>
            </w:r>
            <w:r w:rsidR="009200C6">
              <w:rPr>
                <w:noProof/>
                <w:webHidden/>
              </w:rPr>
              <w:instrText xml:space="preserve"> PAGEREF _Toc181360274 \h </w:instrText>
            </w:r>
            <w:r w:rsidR="009200C6">
              <w:rPr>
                <w:noProof/>
                <w:webHidden/>
              </w:rPr>
            </w:r>
            <w:r w:rsidR="009200C6">
              <w:rPr>
                <w:noProof/>
                <w:webHidden/>
              </w:rPr>
              <w:fldChar w:fldCharType="separate"/>
            </w:r>
            <w:r w:rsidR="009200C6">
              <w:rPr>
                <w:noProof/>
                <w:webHidden/>
              </w:rPr>
              <w:t>7</w:t>
            </w:r>
            <w:r w:rsidR="009200C6">
              <w:rPr>
                <w:noProof/>
                <w:webHidden/>
              </w:rPr>
              <w:fldChar w:fldCharType="end"/>
            </w:r>
          </w:hyperlink>
        </w:p>
        <w:p w14:paraId="4DE18273" w14:textId="230A0BAB"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75" w:history="1">
            <w:r w:rsidR="009200C6" w:rsidRPr="00DE2E4D">
              <w:rPr>
                <w:rStyle w:val="Hyperlink"/>
                <w:noProof/>
              </w:rPr>
              <w:t>3.3</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Payment Plans</w:t>
            </w:r>
            <w:r w:rsidR="009200C6">
              <w:rPr>
                <w:noProof/>
                <w:webHidden/>
              </w:rPr>
              <w:tab/>
            </w:r>
            <w:r w:rsidR="009200C6">
              <w:rPr>
                <w:noProof/>
                <w:webHidden/>
              </w:rPr>
              <w:fldChar w:fldCharType="begin"/>
            </w:r>
            <w:r w:rsidR="009200C6">
              <w:rPr>
                <w:noProof/>
                <w:webHidden/>
              </w:rPr>
              <w:instrText xml:space="preserve"> PAGEREF _Toc181360275 \h </w:instrText>
            </w:r>
            <w:r w:rsidR="009200C6">
              <w:rPr>
                <w:noProof/>
                <w:webHidden/>
              </w:rPr>
            </w:r>
            <w:r w:rsidR="009200C6">
              <w:rPr>
                <w:noProof/>
                <w:webHidden/>
              </w:rPr>
              <w:fldChar w:fldCharType="separate"/>
            </w:r>
            <w:r w:rsidR="009200C6">
              <w:rPr>
                <w:noProof/>
                <w:webHidden/>
              </w:rPr>
              <w:t>9</w:t>
            </w:r>
            <w:r w:rsidR="009200C6">
              <w:rPr>
                <w:noProof/>
                <w:webHidden/>
              </w:rPr>
              <w:fldChar w:fldCharType="end"/>
            </w:r>
          </w:hyperlink>
        </w:p>
        <w:p w14:paraId="5F565084" w14:textId="6CAE76A8"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76" w:history="1">
            <w:r w:rsidR="009200C6" w:rsidRPr="00DE2E4D">
              <w:rPr>
                <w:rStyle w:val="Hyperlink"/>
                <w:noProof/>
              </w:rPr>
              <w:t>3.4</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Overdue tuition fees</w:t>
            </w:r>
            <w:r w:rsidR="009200C6">
              <w:rPr>
                <w:noProof/>
                <w:webHidden/>
              </w:rPr>
              <w:tab/>
            </w:r>
            <w:r w:rsidR="009200C6">
              <w:rPr>
                <w:noProof/>
                <w:webHidden/>
              </w:rPr>
              <w:fldChar w:fldCharType="begin"/>
            </w:r>
            <w:r w:rsidR="009200C6">
              <w:rPr>
                <w:noProof/>
                <w:webHidden/>
              </w:rPr>
              <w:instrText xml:space="preserve"> PAGEREF _Toc181360276 \h </w:instrText>
            </w:r>
            <w:r w:rsidR="009200C6">
              <w:rPr>
                <w:noProof/>
                <w:webHidden/>
              </w:rPr>
            </w:r>
            <w:r w:rsidR="009200C6">
              <w:rPr>
                <w:noProof/>
                <w:webHidden/>
              </w:rPr>
              <w:fldChar w:fldCharType="separate"/>
            </w:r>
            <w:r w:rsidR="009200C6">
              <w:rPr>
                <w:noProof/>
                <w:webHidden/>
              </w:rPr>
              <w:t>9</w:t>
            </w:r>
            <w:r w:rsidR="009200C6">
              <w:rPr>
                <w:noProof/>
                <w:webHidden/>
              </w:rPr>
              <w:fldChar w:fldCharType="end"/>
            </w:r>
          </w:hyperlink>
        </w:p>
        <w:p w14:paraId="0D5BB086" w14:textId="111ED316" w:rsidR="009200C6" w:rsidRDefault="00544207">
          <w:pPr>
            <w:pStyle w:val="TOC2"/>
            <w:rPr>
              <w:rFonts w:asciiTheme="minorHAnsi" w:eastAsiaTheme="minorEastAsia" w:hAnsiTheme="minorHAnsi" w:cstheme="minorBidi"/>
              <w:noProof/>
              <w:color w:val="auto"/>
              <w:kern w:val="2"/>
              <w:sz w:val="24"/>
              <w:lang w:eastAsia="en-AU"/>
              <w14:ligatures w14:val="standardContextual"/>
            </w:rPr>
          </w:pPr>
          <w:hyperlink w:anchor="_Toc181360277" w:history="1">
            <w:r w:rsidR="009200C6" w:rsidRPr="00DE2E4D">
              <w:rPr>
                <w:rStyle w:val="Hyperlink"/>
                <w:noProof/>
              </w:rPr>
              <w:t>4. Documentation</w:t>
            </w:r>
            <w:r w:rsidR="009200C6">
              <w:rPr>
                <w:noProof/>
                <w:webHidden/>
              </w:rPr>
              <w:tab/>
            </w:r>
            <w:r w:rsidR="009200C6">
              <w:rPr>
                <w:noProof/>
                <w:webHidden/>
              </w:rPr>
              <w:fldChar w:fldCharType="begin"/>
            </w:r>
            <w:r w:rsidR="009200C6">
              <w:rPr>
                <w:noProof/>
                <w:webHidden/>
              </w:rPr>
              <w:instrText xml:space="preserve"> PAGEREF _Toc181360277 \h </w:instrText>
            </w:r>
            <w:r w:rsidR="009200C6">
              <w:rPr>
                <w:noProof/>
                <w:webHidden/>
              </w:rPr>
            </w:r>
            <w:r w:rsidR="009200C6">
              <w:rPr>
                <w:noProof/>
                <w:webHidden/>
              </w:rPr>
              <w:fldChar w:fldCharType="separate"/>
            </w:r>
            <w:r w:rsidR="009200C6">
              <w:rPr>
                <w:noProof/>
                <w:webHidden/>
              </w:rPr>
              <w:t>10</w:t>
            </w:r>
            <w:r w:rsidR="009200C6">
              <w:rPr>
                <w:noProof/>
                <w:webHidden/>
              </w:rPr>
              <w:fldChar w:fldCharType="end"/>
            </w:r>
          </w:hyperlink>
        </w:p>
        <w:p w14:paraId="118FAC9F" w14:textId="795CA4AD" w:rsidR="009200C6" w:rsidRDefault="00544207">
          <w:pPr>
            <w:pStyle w:val="TOC2"/>
            <w:rPr>
              <w:rFonts w:asciiTheme="minorHAnsi" w:eastAsiaTheme="minorEastAsia" w:hAnsiTheme="minorHAnsi" w:cstheme="minorBidi"/>
              <w:noProof/>
              <w:color w:val="auto"/>
              <w:kern w:val="2"/>
              <w:sz w:val="24"/>
              <w:lang w:eastAsia="en-AU"/>
              <w14:ligatures w14:val="standardContextual"/>
            </w:rPr>
          </w:pPr>
          <w:hyperlink w:anchor="_Toc181360278" w:history="1">
            <w:r w:rsidR="009200C6" w:rsidRPr="00DE2E4D">
              <w:rPr>
                <w:rStyle w:val="Hyperlink"/>
                <w:noProof/>
              </w:rPr>
              <w:t>4.1 Related Legislation/Regulation</w:t>
            </w:r>
            <w:r w:rsidR="009200C6">
              <w:rPr>
                <w:noProof/>
                <w:webHidden/>
              </w:rPr>
              <w:tab/>
            </w:r>
            <w:r w:rsidR="009200C6">
              <w:rPr>
                <w:noProof/>
                <w:webHidden/>
              </w:rPr>
              <w:fldChar w:fldCharType="begin"/>
            </w:r>
            <w:r w:rsidR="009200C6">
              <w:rPr>
                <w:noProof/>
                <w:webHidden/>
              </w:rPr>
              <w:instrText xml:space="preserve"> PAGEREF _Toc181360278 \h </w:instrText>
            </w:r>
            <w:r w:rsidR="009200C6">
              <w:rPr>
                <w:noProof/>
                <w:webHidden/>
              </w:rPr>
            </w:r>
            <w:r w:rsidR="009200C6">
              <w:rPr>
                <w:noProof/>
                <w:webHidden/>
              </w:rPr>
              <w:fldChar w:fldCharType="separate"/>
            </w:r>
            <w:r w:rsidR="009200C6">
              <w:rPr>
                <w:noProof/>
                <w:webHidden/>
              </w:rPr>
              <w:t>10</w:t>
            </w:r>
            <w:r w:rsidR="009200C6">
              <w:rPr>
                <w:noProof/>
                <w:webHidden/>
              </w:rPr>
              <w:fldChar w:fldCharType="end"/>
            </w:r>
          </w:hyperlink>
        </w:p>
        <w:p w14:paraId="4FDDFC1E" w14:textId="733D79A5" w:rsidR="009200C6" w:rsidRDefault="00544207">
          <w:pPr>
            <w:pStyle w:val="TOC2"/>
            <w:rPr>
              <w:rFonts w:asciiTheme="minorHAnsi" w:eastAsiaTheme="minorEastAsia" w:hAnsiTheme="minorHAnsi" w:cstheme="minorBidi"/>
              <w:noProof/>
              <w:color w:val="auto"/>
              <w:kern w:val="2"/>
              <w:sz w:val="24"/>
              <w:lang w:eastAsia="en-AU"/>
              <w14:ligatures w14:val="standardContextual"/>
            </w:rPr>
          </w:pPr>
          <w:hyperlink w:anchor="_Toc181360279" w:history="1">
            <w:r w:rsidR="009200C6" w:rsidRPr="00DE2E4D">
              <w:rPr>
                <w:rStyle w:val="Hyperlink"/>
                <w:noProof/>
              </w:rPr>
              <w:t>4.2 Related Policy and Procedures</w:t>
            </w:r>
            <w:r w:rsidR="009200C6">
              <w:rPr>
                <w:noProof/>
                <w:webHidden/>
              </w:rPr>
              <w:tab/>
            </w:r>
            <w:r w:rsidR="009200C6">
              <w:rPr>
                <w:noProof/>
                <w:webHidden/>
              </w:rPr>
              <w:fldChar w:fldCharType="begin"/>
            </w:r>
            <w:r w:rsidR="009200C6">
              <w:rPr>
                <w:noProof/>
                <w:webHidden/>
              </w:rPr>
              <w:instrText xml:space="preserve"> PAGEREF _Toc181360279 \h </w:instrText>
            </w:r>
            <w:r w:rsidR="009200C6">
              <w:rPr>
                <w:noProof/>
                <w:webHidden/>
              </w:rPr>
            </w:r>
            <w:r w:rsidR="009200C6">
              <w:rPr>
                <w:noProof/>
                <w:webHidden/>
              </w:rPr>
              <w:fldChar w:fldCharType="separate"/>
            </w:r>
            <w:r w:rsidR="009200C6">
              <w:rPr>
                <w:noProof/>
                <w:webHidden/>
              </w:rPr>
              <w:t>10</w:t>
            </w:r>
            <w:r w:rsidR="009200C6">
              <w:rPr>
                <w:noProof/>
                <w:webHidden/>
              </w:rPr>
              <w:fldChar w:fldCharType="end"/>
            </w:r>
          </w:hyperlink>
        </w:p>
        <w:p w14:paraId="121DF91F" w14:textId="62D82792" w:rsidR="009200C6" w:rsidRDefault="00544207">
          <w:pPr>
            <w:pStyle w:val="TOC2"/>
            <w:rPr>
              <w:rFonts w:asciiTheme="minorHAnsi" w:eastAsiaTheme="minorEastAsia" w:hAnsiTheme="minorHAnsi" w:cstheme="minorBidi"/>
              <w:noProof/>
              <w:color w:val="auto"/>
              <w:kern w:val="2"/>
              <w:sz w:val="24"/>
              <w:lang w:eastAsia="en-AU"/>
              <w14:ligatures w14:val="standardContextual"/>
            </w:rPr>
          </w:pPr>
          <w:hyperlink w:anchor="_Toc181360280" w:history="1">
            <w:r w:rsidR="009200C6" w:rsidRPr="00DE2E4D">
              <w:rPr>
                <w:rStyle w:val="Hyperlink"/>
                <w:noProof/>
              </w:rPr>
              <w:t>4.3 Related Documents</w:t>
            </w:r>
            <w:r w:rsidR="009200C6">
              <w:rPr>
                <w:noProof/>
                <w:webHidden/>
              </w:rPr>
              <w:tab/>
            </w:r>
            <w:r w:rsidR="009200C6">
              <w:rPr>
                <w:noProof/>
                <w:webHidden/>
              </w:rPr>
              <w:fldChar w:fldCharType="begin"/>
            </w:r>
            <w:r w:rsidR="009200C6">
              <w:rPr>
                <w:noProof/>
                <w:webHidden/>
              </w:rPr>
              <w:instrText xml:space="preserve"> PAGEREF _Toc181360280 \h </w:instrText>
            </w:r>
            <w:r w:rsidR="009200C6">
              <w:rPr>
                <w:noProof/>
                <w:webHidden/>
              </w:rPr>
            </w:r>
            <w:r w:rsidR="009200C6">
              <w:rPr>
                <w:noProof/>
                <w:webHidden/>
              </w:rPr>
              <w:fldChar w:fldCharType="separate"/>
            </w:r>
            <w:r w:rsidR="009200C6">
              <w:rPr>
                <w:noProof/>
                <w:webHidden/>
              </w:rPr>
              <w:t>11</w:t>
            </w:r>
            <w:r w:rsidR="009200C6">
              <w:rPr>
                <w:noProof/>
                <w:webHidden/>
              </w:rPr>
              <w:fldChar w:fldCharType="end"/>
            </w:r>
          </w:hyperlink>
        </w:p>
        <w:p w14:paraId="22EAD528" w14:textId="01E79026" w:rsidR="009200C6" w:rsidRDefault="00544207">
          <w:pPr>
            <w:pStyle w:val="TOC2"/>
            <w:rPr>
              <w:rFonts w:asciiTheme="minorHAnsi" w:eastAsiaTheme="minorEastAsia" w:hAnsiTheme="minorHAnsi" w:cstheme="minorBidi"/>
              <w:noProof/>
              <w:color w:val="auto"/>
              <w:kern w:val="2"/>
              <w:sz w:val="24"/>
              <w:lang w:eastAsia="en-AU"/>
              <w14:ligatures w14:val="standardContextual"/>
            </w:rPr>
          </w:pPr>
          <w:hyperlink w:anchor="_Toc181360281" w:history="1">
            <w:r w:rsidR="009200C6" w:rsidRPr="00DE2E4D">
              <w:rPr>
                <w:rStyle w:val="Hyperlink"/>
                <w:noProof/>
              </w:rPr>
              <w:t>6. Policy Contact Officer</w:t>
            </w:r>
            <w:r w:rsidR="009200C6">
              <w:rPr>
                <w:noProof/>
                <w:webHidden/>
              </w:rPr>
              <w:tab/>
            </w:r>
            <w:r w:rsidR="009200C6">
              <w:rPr>
                <w:noProof/>
                <w:webHidden/>
              </w:rPr>
              <w:fldChar w:fldCharType="begin"/>
            </w:r>
            <w:r w:rsidR="009200C6">
              <w:rPr>
                <w:noProof/>
                <w:webHidden/>
              </w:rPr>
              <w:instrText xml:space="preserve"> PAGEREF _Toc181360281 \h </w:instrText>
            </w:r>
            <w:r w:rsidR="009200C6">
              <w:rPr>
                <w:noProof/>
                <w:webHidden/>
              </w:rPr>
            </w:r>
            <w:r w:rsidR="009200C6">
              <w:rPr>
                <w:noProof/>
                <w:webHidden/>
              </w:rPr>
              <w:fldChar w:fldCharType="separate"/>
            </w:r>
            <w:r w:rsidR="009200C6">
              <w:rPr>
                <w:noProof/>
                <w:webHidden/>
              </w:rPr>
              <w:t>12</w:t>
            </w:r>
            <w:r w:rsidR="009200C6">
              <w:rPr>
                <w:noProof/>
                <w:webHidden/>
              </w:rPr>
              <w:fldChar w:fldCharType="end"/>
            </w:r>
          </w:hyperlink>
        </w:p>
        <w:p w14:paraId="26003088" w14:textId="077F593B" w:rsidR="009200C6" w:rsidRDefault="00544207">
          <w:pPr>
            <w:pStyle w:val="TOC2"/>
            <w:rPr>
              <w:rFonts w:asciiTheme="minorHAnsi" w:eastAsiaTheme="minorEastAsia" w:hAnsiTheme="minorHAnsi" w:cstheme="minorBidi"/>
              <w:noProof/>
              <w:color w:val="auto"/>
              <w:kern w:val="2"/>
              <w:sz w:val="24"/>
              <w:lang w:eastAsia="en-AU"/>
              <w14:ligatures w14:val="standardContextual"/>
            </w:rPr>
          </w:pPr>
          <w:hyperlink w:anchor="_Toc181360282" w:history="1">
            <w:r w:rsidR="009200C6" w:rsidRPr="00DE2E4D">
              <w:rPr>
                <w:rStyle w:val="Hyperlink"/>
                <w:noProof/>
              </w:rPr>
              <w:t>7. Version Control</w:t>
            </w:r>
            <w:r w:rsidR="009200C6">
              <w:rPr>
                <w:noProof/>
                <w:webHidden/>
              </w:rPr>
              <w:tab/>
            </w:r>
            <w:r w:rsidR="009200C6">
              <w:rPr>
                <w:noProof/>
                <w:webHidden/>
              </w:rPr>
              <w:fldChar w:fldCharType="begin"/>
            </w:r>
            <w:r w:rsidR="009200C6">
              <w:rPr>
                <w:noProof/>
                <w:webHidden/>
              </w:rPr>
              <w:instrText xml:space="preserve"> PAGEREF _Toc181360282 \h </w:instrText>
            </w:r>
            <w:r w:rsidR="009200C6">
              <w:rPr>
                <w:noProof/>
                <w:webHidden/>
              </w:rPr>
            </w:r>
            <w:r w:rsidR="009200C6">
              <w:rPr>
                <w:noProof/>
                <w:webHidden/>
              </w:rPr>
              <w:fldChar w:fldCharType="separate"/>
            </w:r>
            <w:r w:rsidR="009200C6">
              <w:rPr>
                <w:noProof/>
                <w:webHidden/>
              </w:rPr>
              <w:t>12</w:t>
            </w:r>
            <w:r w:rsidR="009200C6">
              <w:rPr>
                <w:noProof/>
                <w:webHidden/>
              </w:rPr>
              <w:fldChar w:fldCharType="end"/>
            </w:r>
          </w:hyperlink>
        </w:p>
        <w:p w14:paraId="70529271" w14:textId="02F48511" w:rsidR="009200C6" w:rsidRDefault="00544207">
          <w:pPr>
            <w:pStyle w:val="TOC2"/>
            <w:rPr>
              <w:rFonts w:asciiTheme="minorHAnsi" w:eastAsiaTheme="minorEastAsia" w:hAnsiTheme="minorHAnsi" w:cstheme="minorBidi"/>
              <w:noProof/>
              <w:color w:val="auto"/>
              <w:kern w:val="2"/>
              <w:sz w:val="24"/>
              <w:lang w:eastAsia="en-AU"/>
              <w14:ligatures w14:val="standardContextual"/>
            </w:rPr>
          </w:pPr>
          <w:hyperlink w:anchor="_Toc181360283" w:history="1">
            <w:r w:rsidR="009200C6" w:rsidRPr="00DE2E4D">
              <w:rPr>
                <w:rStyle w:val="Hyperlink"/>
                <w:noProof/>
              </w:rPr>
              <w:t>8. Appendices</w:t>
            </w:r>
            <w:r w:rsidR="009200C6">
              <w:rPr>
                <w:noProof/>
                <w:webHidden/>
              </w:rPr>
              <w:tab/>
            </w:r>
            <w:r w:rsidR="009200C6">
              <w:rPr>
                <w:noProof/>
                <w:webHidden/>
              </w:rPr>
              <w:fldChar w:fldCharType="begin"/>
            </w:r>
            <w:r w:rsidR="009200C6">
              <w:rPr>
                <w:noProof/>
                <w:webHidden/>
              </w:rPr>
              <w:instrText xml:space="preserve"> PAGEREF _Toc181360283 \h </w:instrText>
            </w:r>
            <w:r w:rsidR="009200C6">
              <w:rPr>
                <w:noProof/>
                <w:webHidden/>
              </w:rPr>
            </w:r>
            <w:r w:rsidR="009200C6">
              <w:rPr>
                <w:noProof/>
                <w:webHidden/>
              </w:rPr>
              <w:fldChar w:fldCharType="separate"/>
            </w:r>
            <w:r w:rsidR="009200C6">
              <w:rPr>
                <w:noProof/>
                <w:webHidden/>
              </w:rPr>
              <w:t>12</w:t>
            </w:r>
            <w:r w:rsidR="009200C6">
              <w:rPr>
                <w:noProof/>
                <w:webHidden/>
              </w:rPr>
              <w:fldChar w:fldCharType="end"/>
            </w:r>
          </w:hyperlink>
        </w:p>
        <w:p w14:paraId="634BD6C3" w14:textId="7298844A" w:rsidR="00C30482" w:rsidRPr="00556B05" w:rsidRDefault="00C30482" w:rsidP="00C30482">
          <w:pPr>
            <w:rPr>
              <w:rFonts w:asciiTheme="minorHAnsi" w:hAnsiTheme="minorHAnsi" w:cstheme="minorHAnsi"/>
              <w:sz w:val="22"/>
              <w:szCs w:val="22"/>
            </w:rPr>
          </w:pPr>
          <w:r w:rsidRPr="00C15518">
            <w:rPr>
              <w:rFonts w:asciiTheme="minorHAnsi" w:hAnsiTheme="minorHAnsi" w:cstheme="minorHAnsi"/>
              <w:b/>
              <w:bCs/>
              <w:noProof/>
              <w:sz w:val="22"/>
              <w:szCs w:val="22"/>
            </w:rPr>
            <w:fldChar w:fldCharType="end"/>
          </w:r>
        </w:p>
      </w:sdtContent>
    </w:sdt>
    <w:p w14:paraId="2D884ABA" w14:textId="77777777" w:rsidR="00556B05" w:rsidRPr="00864B42" w:rsidRDefault="00556B05">
      <w:pPr>
        <w:rPr>
          <w:rFonts w:ascii="Calibri" w:hAnsi="Calibri"/>
          <w:b/>
          <w:bCs/>
          <w:color w:val="021C36" w:themeColor="accent2"/>
          <w:sz w:val="28"/>
          <w:szCs w:val="28"/>
          <w:lang w:eastAsia="en-US"/>
        </w:rPr>
      </w:pPr>
      <w:r>
        <w:rPr>
          <w:sz w:val="28"/>
          <w:szCs w:val="28"/>
        </w:rPr>
        <w:br w:type="page"/>
      </w:r>
    </w:p>
    <w:p w14:paraId="41AAFBE6" w14:textId="42A57746" w:rsidR="00094826" w:rsidRPr="00864B42" w:rsidRDefault="008C6184" w:rsidP="005C14CD">
      <w:pPr>
        <w:pStyle w:val="Heading2"/>
        <w:numPr>
          <w:ilvl w:val="0"/>
          <w:numId w:val="3"/>
        </w:numPr>
        <w:spacing w:before="120" w:after="120" w:line="240" w:lineRule="auto"/>
        <w:ind w:left="567" w:hanging="567"/>
        <w:rPr>
          <w:rFonts w:asciiTheme="minorHAnsi" w:hAnsiTheme="minorHAnsi"/>
          <w:color w:val="021C36" w:themeColor="accent2"/>
          <w:sz w:val="28"/>
          <w:szCs w:val="28"/>
        </w:rPr>
      </w:pPr>
      <w:bookmarkStart w:id="0" w:name="_Toc181360264"/>
      <w:r w:rsidRPr="00864B42">
        <w:rPr>
          <w:rFonts w:asciiTheme="minorHAnsi" w:hAnsiTheme="minorHAnsi"/>
          <w:color w:val="021C36" w:themeColor="accent2"/>
          <w:sz w:val="28"/>
          <w:szCs w:val="28"/>
        </w:rPr>
        <w:lastRenderedPageBreak/>
        <w:t>Purpose</w:t>
      </w:r>
      <w:bookmarkEnd w:id="0"/>
    </w:p>
    <w:p w14:paraId="6214F298" w14:textId="32A66AF4" w:rsidR="0085685E" w:rsidRDefault="0085685E" w:rsidP="0085685E">
      <w:pPr>
        <w:rPr>
          <w:rFonts w:asciiTheme="minorHAnsi" w:hAnsiTheme="minorHAnsi" w:cstheme="minorHAnsi"/>
          <w:shd w:val="clear" w:color="auto" w:fill="FFFFFF"/>
        </w:rPr>
      </w:pPr>
      <w:bookmarkStart w:id="1" w:name="_Hlk162444075"/>
      <w:r w:rsidRPr="006B3983">
        <w:rPr>
          <w:rFonts w:asciiTheme="minorHAnsi" w:hAnsiTheme="minorHAnsi" w:cstheme="minorHAnsi"/>
          <w:sz w:val="22"/>
          <w:szCs w:val="22"/>
        </w:rPr>
        <w:t xml:space="preserve">This </w:t>
      </w:r>
      <w:r w:rsidR="00936913">
        <w:rPr>
          <w:rFonts w:asciiTheme="minorHAnsi" w:hAnsiTheme="minorHAnsi" w:cstheme="minorHAnsi"/>
          <w:sz w:val="22"/>
          <w:szCs w:val="22"/>
        </w:rPr>
        <w:t xml:space="preserve">procedure </w:t>
      </w:r>
      <w:r>
        <w:rPr>
          <w:rFonts w:asciiTheme="minorHAnsi" w:hAnsiTheme="minorHAnsi" w:cstheme="minorHAnsi"/>
          <w:sz w:val="22"/>
          <w:szCs w:val="22"/>
        </w:rPr>
        <w:t xml:space="preserve">describes Canberra Institute of Technology (CIT) </w:t>
      </w:r>
      <w:r w:rsidRPr="006B3983">
        <w:rPr>
          <w:rFonts w:asciiTheme="minorHAnsi" w:hAnsiTheme="minorHAnsi" w:cstheme="minorHAnsi"/>
          <w:sz w:val="22"/>
          <w:szCs w:val="22"/>
        </w:rPr>
        <w:t>pr</w:t>
      </w:r>
      <w:r>
        <w:rPr>
          <w:rFonts w:asciiTheme="minorHAnsi" w:hAnsiTheme="minorHAnsi" w:cstheme="minorHAnsi"/>
          <w:sz w:val="22"/>
          <w:szCs w:val="22"/>
        </w:rPr>
        <w:t xml:space="preserve">ocesses </w:t>
      </w:r>
      <w:r w:rsidRPr="006B3983">
        <w:rPr>
          <w:rFonts w:asciiTheme="minorHAnsi" w:hAnsiTheme="minorHAnsi" w:cstheme="minorHAnsi"/>
          <w:sz w:val="22"/>
          <w:szCs w:val="22"/>
        </w:rPr>
        <w:t>to ensure:</w:t>
      </w:r>
    </w:p>
    <w:p w14:paraId="58AB90FA" w14:textId="3561E3B7" w:rsidR="0085685E" w:rsidRDefault="0085685E" w:rsidP="0085685E">
      <w:pPr>
        <w:pStyle w:val="ListParagraph"/>
        <w:numPr>
          <w:ilvl w:val="0"/>
          <w:numId w:val="23"/>
        </w:numPr>
        <w:rPr>
          <w:rFonts w:cstheme="minorHAnsi"/>
          <w:shd w:val="clear" w:color="auto" w:fill="FFFFFF"/>
        </w:rPr>
      </w:pPr>
      <w:r w:rsidRPr="00926D2D">
        <w:rPr>
          <w:rFonts w:cstheme="minorHAnsi"/>
          <w:shd w:val="clear" w:color="auto" w:fill="FFFFFF"/>
        </w:rPr>
        <w:t>international students are enrolled correctly in accordance with the applicant’s visa conditions</w:t>
      </w:r>
    </w:p>
    <w:p w14:paraId="48E5A5E7" w14:textId="0769B6FE" w:rsidR="0085685E" w:rsidRDefault="0085685E" w:rsidP="0085685E">
      <w:pPr>
        <w:pStyle w:val="ListParagraph"/>
        <w:numPr>
          <w:ilvl w:val="0"/>
          <w:numId w:val="23"/>
        </w:numPr>
        <w:rPr>
          <w:rFonts w:cstheme="minorHAnsi"/>
          <w:shd w:val="clear" w:color="auto" w:fill="FFFFFF"/>
        </w:rPr>
      </w:pPr>
      <w:r>
        <w:rPr>
          <w:rFonts w:cstheme="minorHAnsi"/>
          <w:shd w:val="clear" w:color="auto" w:fill="FFFFFF"/>
        </w:rPr>
        <w:t>criteria for admissions are consistently applied for international students</w:t>
      </w:r>
    </w:p>
    <w:p w14:paraId="6C146AE9" w14:textId="2451BBF6" w:rsidR="0085685E" w:rsidRPr="00FD17AD" w:rsidRDefault="0085685E" w:rsidP="00C70A06">
      <w:pPr>
        <w:pStyle w:val="ListParagraph"/>
        <w:numPr>
          <w:ilvl w:val="0"/>
          <w:numId w:val="23"/>
        </w:numPr>
        <w:rPr>
          <w:rFonts w:cstheme="minorHAnsi"/>
        </w:rPr>
      </w:pPr>
      <w:r w:rsidRPr="00926D2D">
        <w:rPr>
          <w:rFonts w:cstheme="minorHAnsi"/>
          <w:shd w:val="clear" w:color="auto" w:fill="FFFFFF"/>
        </w:rPr>
        <w:t xml:space="preserve">the correct status and tuition fees </w:t>
      </w:r>
      <w:r>
        <w:rPr>
          <w:rFonts w:cstheme="minorHAnsi"/>
          <w:shd w:val="clear" w:color="auto" w:fill="FFFFFF"/>
        </w:rPr>
        <w:t xml:space="preserve">for international students </w:t>
      </w:r>
      <w:r w:rsidRPr="00926D2D">
        <w:rPr>
          <w:rFonts w:cstheme="minorHAnsi"/>
          <w:shd w:val="clear" w:color="auto" w:fill="FFFFFF"/>
        </w:rPr>
        <w:t xml:space="preserve">are applied </w:t>
      </w:r>
      <w:r>
        <w:rPr>
          <w:rFonts w:cstheme="minorHAnsi"/>
          <w:shd w:val="clear" w:color="auto" w:fill="FFFFFF"/>
        </w:rPr>
        <w:t>in CIT’s student management system (Banner).</w:t>
      </w:r>
    </w:p>
    <w:p w14:paraId="66565518" w14:textId="2B1DBB5B" w:rsidR="0085685E" w:rsidRPr="006B3983" w:rsidRDefault="0085685E" w:rsidP="0085685E">
      <w:pPr>
        <w:rPr>
          <w:rFonts w:asciiTheme="minorHAnsi" w:hAnsiTheme="minorHAnsi" w:cstheme="minorHAnsi"/>
          <w:i/>
          <w:iCs/>
          <w:sz w:val="22"/>
          <w:szCs w:val="22"/>
          <w:lang w:eastAsia="en-US"/>
        </w:rPr>
      </w:pPr>
      <w:r w:rsidRPr="006B3983">
        <w:rPr>
          <w:rFonts w:asciiTheme="minorHAnsi" w:hAnsiTheme="minorHAnsi" w:cstheme="minorHAnsi"/>
          <w:sz w:val="22"/>
          <w:szCs w:val="22"/>
        </w:rPr>
        <w:t xml:space="preserve">This </w:t>
      </w:r>
      <w:r>
        <w:rPr>
          <w:rFonts w:asciiTheme="minorHAnsi" w:hAnsiTheme="minorHAnsi" w:cstheme="minorHAnsi"/>
          <w:sz w:val="22"/>
          <w:szCs w:val="22"/>
        </w:rPr>
        <w:t>procedure</w:t>
      </w:r>
      <w:r w:rsidRPr="006B3983">
        <w:rPr>
          <w:rFonts w:asciiTheme="minorHAnsi" w:hAnsiTheme="minorHAnsi" w:cstheme="minorHAnsi"/>
          <w:sz w:val="22"/>
          <w:szCs w:val="22"/>
        </w:rPr>
        <w:t xml:space="preserve"> is to be read in conjunction with </w:t>
      </w:r>
      <w:r>
        <w:rPr>
          <w:rFonts w:asciiTheme="minorHAnsi" w:hAnsiTheme="minorHAnsi" w:cstheme="minorHAnsi"/>
          <w:b/>
          <w:bCs/>
          <w:i/>
          <w:iCs/>
          <w:sz w:val="22"/>
          <w:szCs w:val="22"/>
        </w:rPr>
        <w:t>International Students Administration and Fees</w:t>
      </w:r>
      <w:r w:rsidRPr="00D72C0C">
        <w:rPr>
          <w:rFonts w:asciiTheme="minorHAnsi" w:hAnsiTheme="minorHAnsi" w:cstheme="minorHAnsi"/>
          <w:b/>
          <w:bCs/>
          <w:i/>
          <w:iCs/>
          <w:sz w:val="22"/>
          <w:szCs w:val="22"/>
        </w:rPr>
        <w:t xml:space="preserve"> P</w:t>
      </w:r>
      <w:r>
        <w:rPr>
          <w:rFonts w:asciiTheme="minorHAnsi" w:hAnsiTheme="minorHAnsi" w:cstheme="minorHAnsi"/>
          <w:b/>
          <w:bCs/>
          <w:i/>
          <w:iCs/>
          <w:sz w:val="22"/>
          <w:szCs w:val="22"/>
        </w:rPr>
        <w:t>olicy</w:t>
      </w:r>
      <w:r w:rsidRPr="006B3983">
        <w:rPr>
          <w:rFonts w:asciiTheme="minorHAnsi" w:hAnsiTheme="minorHAnsi" w:cstheme="minorHAnsi"/>
          <w:i/>
          <w:iCs/>
          <w:sz w:val="22"/>
          <w:szCs w:val="22"/>
        </w:rPr>
        <w:t>.</w:t>
      </w:r>
    </w:p>
    <w:p w14:paraId="424EFA8C" w14:textId="20B35840" w:rsidR="008C6184" w:rsidRPr="00864B42" w:rsidRDefault="008C6184" w:rsidP="005C14CD">
      <w:pPr>
        <w:pStyle w:val="Heading2"/>
        <w:numPr>
          <w:ilvl w:val="0"/>
          <w:numId w:val="3"/>
        </w:numPr>
        <w:spacing w:before="240" w:after="120" w:line="240" w:lineRule="auto"/>
        <w:ind w:left="567" w:hanging="567"/>
        <w:rPr>
          <w:rFonts w:asciiTheme="minorHAnsi" w:hAnsiTheme="minorHAnsi"/>
          <w:color w:val="021C36" w:themeColor="accent2"/>
          <w:sz w:val="28"/>
          <w:szCs w:val="28"/>
        </w:rPr>
      </w:pPr>
      <w:bookmarkStart w:id="2" w:name="_Toc181360265"/>
      <w:bookmarkEnd w:id="1"/>
      <w:r w:rsidRPr="00864B42">
        <w:rPr>
          <w:rFonts w:asciiTheme="minorHAnsi" w:hAnsiTheme="minorHAnsi"/>
          <w:color w:val="021C36" w:themeColor="accent2"/>
          <w:sz w:val="28"/>
          <w:szCs w:val="28"/>
        </w:rPr>
        <w:t>Scope</w:t>
      </w:r>
      <w:bookmarkEnd w:id="2"/>
    </w:p>
    <w:p w14:paraId="6BAC7626" w14:textId="77777777" w:rsidR="00B97459" w:rsidRDefault="00B97459" w:rsidP="00B97459">
      <w:pPr>
        <w:rPr>
          <w:rFonts w:asciiTheme="minorHAnsi" w:hAnsiTheme="minorHAnsi" w:cstheme="minorBidi"/>
          <w:sz w:val="22"/>
          <w:szCs w:val="22"/>
        </w:rPr>
      </w:pPr>
      <w:bookmarkStart w:id="3" w:name="_Hlk159747988"/>
      <w:r w:rsidRPr="76E506CB">
        <w:rPr>
          <w:rFonts w:asciiTheme="minorHAnsi" w:hAnsiTheme="minorHAnsi" w:cstheme="minorBidi"/>
          <w:sz w:val="22"/>
          <w:szCs w:val="22"/>
        </w:rPr>
        <w:t>Where this procedure refers to</w:t>
      </w:r>
      <w:r>
        <w:rPr>
          <w:rFonts w:asciiTheme="minorHAnsi" w:hAnsiTheme="minorHAnsi" w:cstheme="minorBidi"/>
          <w:sz w:val="22"/>
          <w:szCs w:val="22"/>
        </w:rPr>
        <w:t>:</w:t>
      </w:r>
    </w:p>
    <w:p w14:paraId="523D7D33" w14:textId="4DA5CDEF" w:rsidR="00B97459" w:rsidRDefault="00B97459" w:rsidP="00B97459">
      <w:pPr>
        <w:pStyle w:val="ListParagraph"/>
        <w:numPr>
          <w:ilvl w:val="0"/>
          <w:numId w:val="49"/>
        </w:numPr>
        <w:rPr>
          <w:rFonts w:cstheme="minorBidi"/>
        </w:rPr>
      </w:pPr>
      <w:r w:rsidRPr="00C333FA">
        <w:rPr>
          <w:rFonts w:cstheme="minorBidi"/>
        </w:rPr>
        <w:t>CIT, it includes CIT Solutions</w:t>
      </w:r>
    </w:p>
    <w:p w14:paraId="1BF8EEDD" w14:textId="6CDA31E6" w:rsidR="00B97459" w:rsidRPr="00C333FA" w:rsidRDefault="00936913" w:rsidP="00B97459">
      <w:pPr>
        <w:pStyle w:val="ListParagraph"/>
        <w:numPr>
          <w:ilvl w:val="0"/>
          <w:numId w:val="49"/>
        </w:numPr>
        <w:rPr>
          <w:rFonts w:cstheme="minorBidi"/>
        </w:rPr>
      </w:pPr>
      <w:r>
        <w:rPr>
          <w:rFonts w:cstheme="minorBidi"/>
        </w:rPr>
        <w:t>s</w:t>
      </w:r>
      <w:r w:rsidR="00B97459">
        <w:rPr>
          <w:rFonts w:cstheme="minorBidi"/>
        </w:rPr>
        <w:t>tudents, it applies to international students only</w:t>
      </w:r>
      <w:r w:rsidR="00FD17AD">
        <w:rPr>
          <w:rFonts w:cstheme="minorBidi"/>
        </w:rPr>
        <w:t>.</w:t>
      </w:r>
      <w:r w:rsidR="00B97459" w:rsidRPr="00C333FA">
        <w:rPr>
          <w:rFonts w:cstheme="minorBidi"/>
        </w:rPr>
        <w:t xml:space="preserve"> </w:t>
      </w:r>
    </w:p>
    <w:p w14:paraId="37F045E3" w14:textId="77777777" w:rsidR="00B97459" w:rsidRDefault="00B97459" w:rsidP="00B97459"/>
    <w:p w14:paraId="17B5F8BF" w14:textId="0E583125" w:rsidR="00B97459" w:rsidRPr="00D84BA7" w:rsidRDefault="00B97459" w:rsidP="00B97459">
      <w:pPr>
        <w:rPr>
          <w:rFonts w:asciiTheme="minorHAnsi" w:hAnsiTheme="minorHAnsi" w:cstheme="minorHAnsi"/>
          <w:sz w:val="22"/>
          <w:szCs w:val="22"/>
        </w:rPr>
      </w:pPr>
      <w:r w:rsidRPr="00D84BA7">
        <w:rPr>
          <w:rFonts w:asciiTheme="minorHAnsi" w:hAnsiTheme="minorHAnsi" w:cstheme="minorHAnsi"/>
          <w:sz w:val="22"/>
          <w:szCs w:val="22"/>
        </w:rPr>
        <w:t>This p</w:t>
      </w:r>
      <w:r>
        <w:rPr>
          <w:rFonts w:asciiTheme="minorHAnsi" w:hAnsiTheme="minorHAnsi" w:cstheme="minorHAnsi"/>
          <w:sz w:val="22"/>
          <w:szCs w:val="22"/>
        </w:rPr>
        <w:t>rocedure</w:t>
      </w:r>
      <w:r w:rsidRPr="00D84BA7">
        <w:rPr>
          <w:rFonts w:asciiTheme="minorHAnsi" w:hAnsiTheme="minorHAnsi" w:cstheme="minorHAnsi"/>
          <w:sz w:val="22"/>
          <w:szCs w:val="22"/>
        </w:rPr>
        <w:t xml:space="preserve"> applies to</w:t>
      </w:r>
      <w:r w:rsidR="00FD17AD">
        <w:rPr>
          <w:rFonts w:asciiTheme="minorHAnsi" w:hAnsiTheme="minorHAnsi" w:cstheme="minorHAnsi"/>
          <w:sz w:val="22"/>
          <w:szCs w:val="22"/>
        </w:rPr>
        <w:t>:</w:t>
      </w:r>
      <w:r w:rsidRPr="00D84BA7">
        <w:rPr>
          <w:rFonts w:asciiTheme="minorHAnsi" w:hAnsiTheme="minorHAnsi" w:cstheme="minorHAnsi"/>
          <w:sz w:val="22"/>
          <w:szCs w:val="22"/>
        </w:rPr>
        <w:t xml:space="preserve"> </w:t>
      </w:r>
    </w:p>
    <w:p w14:paraId="3B1484B7" w14:textId="77777777" w:rsidR="00B97459" w:rsidRPr="00042F99" w:rsidRDefault="00B97459" w:rsidP="00B97459">
      <w:pPr>
        <w:pStyle w:val="ListParagraph"/>
        <w:numPr>
          <w:ilvl w:val="0"/>
          <w:numId w:val="4"/>
        </w:numPr>
        <w:ind w:left="720"/>
        <w:rPr>
          <w:rFonts w:cstheme="minorHAnsi"/>
        </w:rPr>
      </w:pPr>
      <w:r>
        <w:rPr>
          <w:rFonts w:eastAsia="Times New Roman" w:cstheme="minorHAnsi"/>
          <w:lang w:eastAsia="en-AU"/>
        </w:rPr>
        <w:t>a</w:t>
      </w:r>
      <w:r w:rsidRPr="002D7E82">
        <w:rPr>
          <w:rFonts w:eastAsia="Times New Roman" w:cstheme="minorHAnsi"/>
          <w:lang w:eastAsia="en-AU"/>
        </w:rPr>
        <w:t xml:space="preserve">ll prospective and current CIT </w:t>
      </w:r>
      <w:r>
        <w:rPr>
          <w:rFonts w:eastAsia="Times New Roman" w:cstheme="minorHAnsi"/>
          <w:lang w:eastAsia="en-AU"/>
        </w:rPr>
        <w:t xml:space="preserve">international </w:t>
      </w:r>
      <w:r w:rsidRPr="002D7E82">
        <w:rPr>
          <w:rFonts w:eastAsia="Times New Roman" w:cstheme="minorHAnsi"/>
          <w:lang w:eastAsia="en-AU"/>
        </w:rPr>
        <w:t xml:space="preserve">students seeking to </w:t>
      </w:r>
      <w:r>
        <w:rPr>
          <w:rFonts w:eastAsia="Times New Roman" w:cstheme="minorHAnsi"/>
          <w:lang w:eastAsia="en-AU"/>
        </w:rPr>
        <w:t xml:space="preserve">be admitted to and </w:t>
      </w:r>
      <w:r w:rsidRPr="002D7E82">
        <w:rPr>
          <w:rFonts w:eastAsia="Times New Roman" w:cstheme="minorHAnsi"/>
          <w:lang w:eastAsia="en-AU"/>
        </w:rPr>
        <w:t xml:space="preserve">enrol </w:t>
      </w:r>
      <w:r>
        <w:rPr>
          <w:rFonts w:eastAsia="Times New Roman" w:cstheme="minorHAnsi"/>
          <w:lang w:eastAsia="en-AU"/>
        </w:rPr>
        <w:t xml:space="preserve">in CIT courses, including </w:t>
      </w:r>
      <w:r w:rsidRPr="002D7E82">
        <w:rPr>
          <w:rFonts w:eastAsia="Times New Roman" w:cstheme="minorHAnsi"/>
          <w:lang w:eastAsia="en-AU"/>
        </w:rPr>
        <w:t xml:space="preserve">transfer </w:t>
      </w:r>
      <w:r>
        <w:rPr>
          <w:rFonts w:eastAsia="Times New Roman" w:cstheme="minorHAnsi"/>
          <w:lang w:eastAsia="en-AU"/>
        </w:rPr>
        <w:t xml:space="preserve">of enrolment </w:t>
      </w:r>
      <w:r w:rsidRPr="002D7E82">
        <w:rPr>
          <w:rFonts w:eastAsia="Times New Roman" w:cstheme="minorHAnsi"/>
          <w:lang w:eastAsia="en-AU"/>
        </w:rPr>
        <w:t xml:space="preserve">between </w:t>
      </w:r>
      <w:r>
        <w:rPr>
          <w:rFonts w:eastAsia="Times New Roman" w:cstheme="minorHAnsi"/>
          <w:lang w:eastAsia="en-AU"/>
        </w:rPr>
        <w:t>courses</w:t>
      </w:r>
      <w:r w:rsidRPr="002D7E82">
        <w:rPr>
          <w:rFonts w:eastAsia="Times New Roman" w:cstheme="minorHAnsi"/>
          <w:lang w:eastAsia="en-AU"/>
        </w:rPr>
        <w:t xml:space="preserve"> </w:t>
      </w:r>
      <w:r>
        <w:t xml:space="preserve"> </w:t>
      </w:r>
    </w:p>
    <w:p w14:paraId="1D342558" w14:textId="77777777" w:rsidR="00B97459" w:rsidRPr="00042F99" w:rsidRDefault="00B97459" w:rsidP="00B97459">
      <w:pPr>
        <w:pStyle w:val="ListParagraph"/>
        <w:numPr>
          <w:ilvl w:val="0"/>
          <w:numId w:val="4"/>
        </w:numPr>
        <w:ind w:left="720"/>
        <w:rPr>
          <w:rFonts w:cstheme="minorHAnsi"/>
        </w:rPr>
      </w:pPr>
      <w:r>
        <w:t xml:space="preserve">all staff involved in admission, enrolment and fee-paying processes for international students. </w:t>
      </w:r>
    </w:p>
    <w:p w14:paraId="748951AB" w14:textId="77777777" w:rsidR="00B97459" w:rsidRDefault="00B97459" w:rsidP="00B97459">
      <w:pPr>
        <w:rPr>
          <w:rFonts w:asciiTheme="minorHAnsi" w:hAnsiTheme="minorHAnsi" w:cstheme="minorHAnsi"/>
          <w:sz w:val="22"/>
          <w:szCs w:val="22"/>
        </w:rPr>
      </w:pPr>
      <w:r w:rsidRPr="007548FB">
        <w:rPr>
          <w:rFonts w:asciiTheme="minorHAnsi" w:hAnsiTheme="minorHAnsi" w:cstheme="minorHAnsi"/>
          <w:sz w:val="22"/>
          <w:szCs w:val="22"/>
        </w:rPr>
        <w:t>The scope of the policy</w:t>
      </w:r>
      <w:r>
        <w:rPr>
          <w:rFonts w:asciiTheme="minorHAnsi" w:hAnsiTheme="minorHAnsi" w:cstheme="minorHAnsi"/>
          <w:sz w:val="22"/>
          <w:szCs w:val="22"/>
        </w:rPr>
        <w:t xml:space="preserve"> and procedure</w:t>
      </w:r>
      <w:r w:rsidRPr="007548FB">
        <w:rPr>
          <w:rFonts w:asciiTheme="minorHAnsi" w:hAnsiTheme="minorHAnsi" w:cstheme="minorHAnsi"/>
          <w:sz w:val="22"/>
          <w:szCs w:val="22"/>
        </w:rPr>
        <w:t xml:space="preserve"> is impacted by legislative, regulatory and internal business process considerations and these determine who and how CIT</w:t>
      </w:r>
      <w:r>
        <w:rPr>
          <w:rFonts w:asciiTheme="minorHAnsi" w:hAnsiTheme="minorHAnsi" w:cstheme="minorHAnsi"/>
          <w:sz w:val="22"/>
          <w:szCs w:val="22"/>
        </w:rPr>
        <w:t xml:space="preserve"> assesses and admits international students</w:t>
      </w:r>
      <w:r w:rsidRPr="007548FB">
        <w:rPr>
          <w:rFonts w:asciiTheme="minorHAnsi" w:hAnsiTheme="minorHAnsi" w:cstheme="minorHAnsi"/>
          <w:sz w:val="22"/>
          <w:szCs w:val="22"/>
        </w:rPr>
        <w:t xml:space="preserve">. </w:t>
      </w:r>
    </w:p>
    <w:p w14:paraId="530F0FDF" w14:textId="77777777" w:rsidR="00B97459" w:rsidRDefault="00B97459" w:rsidP="00B97459">
      <w:pPr>
        <w:rPr>
          <w:rFonts w:asciiTheme="minorHAnsi" w:hAnsiTheme="minorHAnsi" w:cstheme="minorHAnsi"/>
          <w:sz w:val="22"/>
          <w:szCs w:val="22"/>
        </w:rPr>
      </w:pPr>
    </w:p>
    <w:p w14:paraId="03E0B682" w14:textId="77777777" w:rsidR="00B97459" w:rsidRDefault="00B97459" w:rsidP="00B97459">
      <w:pPr>
        <w:spacing w:after="270"/>
        <w:rPr>
          <w:rFonts w:asciiTheme="minorHAnsi" w:hAnsiTheme="minorHAnsi" w:cstheme="minorHAnsi"/>
          <w:sz w:val="22"/>
          <w:szCs w:val="22"/>
        </w:rPr>
      </w:pPr>
      <w:r>
        <w:rPr>
          <w:rFonts w:asciiTheme="minorHAnsi" w:hAnsiTheme="minorHAnsi" w:cstheme="minorHAnsi"/>
          <w:sz w:val="22"/>
          <w:szCs w:val="22"/>
        </w:rPr>
        <w:t>An international student is:</w:t>
      </w:r>
    </w:p>
    <w:p w14:paraId="5EC63A32" w14:textId="1F87A694" w:rsidR="00B97459" w:rsidRDefault="00936913" w:rsidP="00B97459">
      <w:pPr>
        <w:pStyle w:val="ListParagraph"/>
        <w:numPr>
          <w:ilvl w:val="0"/>
          <w:numId w:val="4"/>
        </w:numPr>
        <w:ind w:left="720"/>
      </w:pPr>
      <w:r>
        <w:t>a</w:t>
      </w:r>
      <w:r w:rsidR="00B97459" w:rsidRPr="00135731">
        <w:t xml:space="preserve"> person studying in Australia on </w:t>
      </w:r>
      <w:r w:rsidR="00B97459">
        <w:t xml:space="preserve">a </w:t>
      </w:r>
      <w:r w:rsidR="00B97459" w:rsidRPr="00135731">
        <w:t>student visa</w:t>
      </w:r>
      <w:r w:rsidR="00B97459">
        <w:t xml:space="preserve"> and can only study Commonwealth Register of Institutions and Courses for Overseas Students (CRICOS) registered courses</w:t>
      </w:r>
    </w:p>
    <w:p w14:paraId="75B36701" w14:textId="6864AA98" w:rsidR="00B97459" w:rsidRDefault="00936913" w:rsidP="00B97459">
      <w:pPr>
        <w:pStyle w:val="ListParagraph"/>
        <w:numPr>
          <w:ilvl w:val="0"/>
          <w:numId w:val="4"/>
        </w:numPr>
        <w:ind w:left="720"/>
      </w:pPr>
      <w:r>
        <w:t>a</w:t>
      </w:r>
      <w:r w:rsidR="00B97459" w:rsidRPr="00135731">
        <w:t xml:space="preserve"> person on </w:t>
      </w:r>
      <w:r w:rsidR="00B97459">
        <w:t xml:space="preserve">a </w:t>
      </w:r>
      <w:r w:rsidR="00B97459" w:rsidRPr="00135731">
        <w:t>diplomatic visa</w:t>
      </w:r>
      <w:r w:rsidR="00B97459">
        <w:t xml:space="preserve"> (ESOS Exempt international student)</w:t>
      </w:r>
    </w:p>
    <w:p w14:paraId="7E837F34" w14:textId="78F1799C" w:rsidR="00B97459" w:rsidRPr="000421F7" w:rsidRDefault="00936913" w:rsidP="00B97459">
      <w:pPr>
        <w:pStyle w:val="NormalWeb"/>
        <w:numPr>
          <w:ilvl w:val="0"/>
          <w:numId w:val="4"/>
        </w:numPr>
        <w:shd w:val="clear" w:color="auto" w:fill="FFFFFF"/>
        <w:spacing w:before="0" w:beforeAutospacing="0" w:after="270" w:afterAutospacing="0"/>
        <w:ind w:left="720"/>
        <w:rPr>
          <w:rFonts w:asciiTheme="minorHAnsi" w:hAnsiTheme="minorHAnsi" w:cstheme="minorHAnsi"/>
          <w:sz w:val="22"/>
          <w:szCs w:val="22"/>
        </w:rPr>
      </w:pPr>
      <w:r>
        <w:rPr>
          <w:rFonts w:asciiTheme="minorHAnsi" w:hAnsiTheme="minorHAnsi" w:cstheme="minorHAnsi"/>
          <w:sz w:val="22"/>
          <w:szCs w:val="22"/>
        </w:rPr>
        <w:t>a</w:t>
      </w:r>
      <w:r w:rsidR="00B97459" w:rsidRPr="006344F8">
        <w:rPr>
          <w:rFonts w:asciiTheme="minorHAnsi" w:hAnsiTheme="minorHAnsi" w:cstheme="minorHAnsi"/>
          <w:sz w:val="22"/>
          <w:szCs w:val="22"/>
        </w:rPr>
        <w:t xml:space="preserve"> person whose visa is included in the non-eligible visa</w:t>
      </w:r>
      <w:r w:rsidR="00B97459" w:rsidRPr="00DF1048">
        <w:rPr>
          <w:rFonts w:asciiTheme="minorHAnsi" w:hAnsiTheme="minorHAnsi" w:cstheme="minorHAnsi"/>
          <w:strike/>
          <w:sz w:val="22"/>
          <w:szCs w:val="22"/>
        </w:rPr>
        <w:t>s</w:t>
      </w:r>
      <w:r w:rsidR="00B97459" w:rsidRPr="006344F8">
        <w:rPr>
          <w:rFonts w:asciiTheme="minorHAnsi" w:hAnsiTheme="minorHAnsi" w:cstheme="minorHAnsi"/>
          <w:sz w:val="22"/>
          <w:szCs w:val="22"/>
        </w:rPr>
        <w:t xml:space="preserve"> list as maintained by Skills Canberra at </w:t>
      </w:r>
      <w:hyperlink r:id="rId11" w:history="1">
        <w:r w:rsidR="00B97459" w:rsidRPr="000421F7">
          <w:rPr>
            <w:rStyle w:val="Hyperlink"/>
            <w:rFonts w:asciiTheme="minorHAnsi" w:hAnsiTheme="minorHAnsi" w:cstheme="minorHAnsi"/>
            <w:sz w:val="22"/>
            <w:szCs w:val="22"/>
          </w:rPr>
          <w:t>Eligible Visa Holders - Skills (act.gov.au)</w:t>
        </w:r>
      </w:hyperlink>
      <w:r w:rsidR="00B97459" w:rsidRPr="000421F7">
        <w:rPr>
          <w:rFonts w:asciiTheme="minorHAnsi" w:hAnsiTheme="minorHAnsi" w:cstheme="minorHAnsi"/>
          <w:sz w:val="22"/>
          <w:szCs w:val="22"/>
        </w:rPr>
        <w:t xml:space="preserve"> </w:t>
      </w:r>
      <w:r w:rsidR="00B97459">
        <w:rPr>
          <w:rFonts w:asciiTheme="minorHAnsi" w:hAnsiTheme="minorHAnsi" w:cstheme="minorHAnsi"/>
          <w:sz w:val="22"/>
          <w:szCs w:val="22"/>
        </w:rPr>
        <w:t>(ESOS Exempt international student)</w:t>
      </w:r>
      <w:r w:rsidR="00B97459" w:rsidRPr="000421F7">
        <w:rPr>
          <w:rFonts w:asciiTheme="minorHAnsi" w:hAnsiTheme="minorHAnsi" w:cstheme="minorHAnsi"/>
          <w:sz w:val="22"/>
          <w:szCs w:val="22"/>
        </w:rPr>
        <w:t>.</w:t>
      </w:r>
    </w:p>
    <w:p w14:paraId="19A971DF" w14:textId="77777777" w:rsidR="0085685E" w:rsidRPr="000421F7" w:rsidRDefault="0085685E" w:rsidP="0085685E">
      <w:pPr>
        <w:pStyle w:val="NormalWeb"/>
        <w:shd w:val="clear" w:color="auto" w:fill="FFFFFF"/>
        <w:spacing w:before="0" w:beforeAutospacing="0" w:after="270" w:afterAutospacing="0"/>
        <w:rPr>
          <w:rFonts w:ascii="Calibri" w:hAnsi="Calibri" w:cs="Calibri"/>
          <w:sz w:val="22"/>
          <w:szCs w:val="22"/>
        </w:rPr>
      </w:pPr>
      <w:r w:rsidRPr="000421F7">
        <w:rPr>
          <w:rFonts w:ascii="Calibri" w:hAnsi="Calibri" w:cs="Calibri"/>
          <w:sz w:val="22"/>
          <w:szCs w:val="22"/>
        </w:rPr>
        <w:t>This policy does not apply to enrolment in the following courses:</w:t>
      </w:r>
    </w:p>
    <w:p w14:paraId="14824484" w14:textId="77777777" w:rsidR="0085685E" w:rsidRPr="001373F8" w:rsidRDefault="0085685E" w:rsidP="0085685E">
      <w:pPr>
        <w:pStyle w:val="NormalWeb"/>
        <w:numPr>
          <w:ilvl w:val="0"/>
          <w:numId w:val="24"/>
        </w:numPr>
        <w:shd w:val="clear" w:color="auto" w:fill="FFFFFF"/>
        <w:spacing w:before="0" w:beforeAutospacing="0" w:after="0" w:afterAutospacing="0"/>
        <w:rPr>
          <w:rFonts w:ascii="Calibri" w:hAnsi="Calibri" w:cs="Calibri"/>
          <w:sz w:val="22"/>
          <w:szCs w:val="22"/>
        </w:rPr>
      </w:pPr>
      <w:r w:rsidRPr="001373F8">
        <w:rPr>
          <w:rFonts w:ascii="Calibri" w:hAnsi="Calibri" w:cs="Calibri"/>
          <w:sz w:val="22"/>
          <w:szCs w:val="22"/>
        </w:rPr>
        <w:t>Statement of Attainment – Responsible Service of Alcohol SA-TA97</w:t>
      </w:r>
    </w:p>
    <w:p w14:paraId="648B40E3" w14:textId="77777777" w:rsidR="0085685E" w:rsidRPr="001373F8" w:rsidRDefault="0085685E" w:rsidP="0085685E">
      <w:pPr>
        <w:pStyle w:val="xmsolistparagraph"/>
        <w:numPr>
          <w:ilvl w:val="0"/>
          <w:numId w:val="24"/>
        </w:numPr>
      </w:pPr>
      <w:r w:rsidRPr="001373F8">
        <w:t>Statement of Attainment - Bar Service - SA-TS100</w:t>
      </w:r>
    </w:p>
    <w:p w14:paraId="4D452280" w14:textId="77777777" w:rsidR="0085685E" w:rsidRPr="001373F8" w:rsidRDefault="0085685E" w:rsidP="0085685E">
      <w:pPr>
        <w:pStyle w:val="xmsolistparagraph"/>
        <w:numPr>
          <w:ilvl w:val="0"/>
          <w:numId w:val="24"/>
        </w:numPr>
      </w:pPr>
      <w:r w:rsidRPr="001373F8">
        <w:t xml:space="preserve">Statement of Attainment - General Construction Induction (White Card Training) </w:t>
      </w:r>
      <w:r w:rsidRPr="001373F8">
        <w:rPr>
          <w:color w:val="000000"/>
        </w:rPr>
        <w:t>CPCWHS1001</w:t>
      </w:r>
      <w:r w:rsidRPr="001373F8">
        <w:t xml:space="preserve"> SA-TS89 </w:t>
      </w:r>
    </w:p>
    <w:p w14:paraId="704960C3" w14:textId="77777777" w:rsidR="0085685E" w:rsidRPr="001373F8" w:rsidRDefault="0085685E" w:rsidP="0085685E">
      <w:pPr>
        <w:pStyle w:val="xmsolistparagraph"/>
        <w:numPr>
          <w:ilvl w:val="0"/>
          <w:numId w:val="24"/>
        </w:numPr>
      </w:pPr>
      <w:r w:rsidRPr="001373F8">
        <w:t>Statement of Attainment - Course in Asbestos Awareness 11084NAT SA-TS90</w:t>
      </w:r>
    </w:p>
    <w:p w14:paraId="4A1217FE" w14:textId="77777777" w:rsidR="0085685E" w:rsidRPr="001373F8" w:rsidRDefault="0085685E" w:rsidP="0085685E">
      <w:pPr>
        <w:pStyle w:val="xmsolistparagraph"/>
        <w:numPr>
          <w:ilvl w:val="0"/>
          <w:numId w:val="24"/>
        </w:numPr>
      </w:pPr>
      <w:r w:rsidRPr="001373F8">
        <w:t>Statement of Attainment - Course in Crystalline Silica Exposure Prevention 10830NAT SA-BD52</w:t>
      </w:r>
    </w:p>
    <w:p w14:paraId="332F4E8E" w14:textId="77777777" w:rsidR="0085685E" w:rsidRPr="001373F8" w:rsidRDefault="0085685E" w:rsidP="0085685E">
      <w:pPr>
        <w:pStyle w:val="xmsolistparagraph"/>
        <w:numPr>
          <w:ilvl w:val="0"/>
          <w:numId w:val="24"/>
        </w:numPr>
      </w:pPr>
      <w:r w:rsidRPr="001373F8">
        <w:t>Statement of Attainment - Course in Working Safely with Asbestos Containing Materials 10852NAT SA-BD46 – International students on student visas are not eligible to study this course</w:t>
      </w:r>
    </w:p>
    <w:p w14:paraId="38E56AEA" w14:textId="77777777" w:rsidR="0085685E" w:rsidRPr="00B97459" w:rsidRDefault="0085685E" w:rsidP="0085685E">
      <w:pPr>
        <w:pStyle w:val="xmsolistparagraph"/>
        <w:numPr>
          <w:ilvl w:val="0"/>
          <w:numId w:val="24"/>
        </w:numPr>
        <w:shd w:val="clear" w:color="auto" w:fill="FFFFFF"/>
        <w:spacing w:after="270"/>
        <w:rPr>
          <w:rFonts w:asciiTheme="minorHAnsi" w:hAnsiTheme="minorHAnsi" w:cstheme="minorHAnsi"/>
        </w:rPr>
      </w:pPr>
      <w:r w:rsidRPr="001373F8">
        <w:t>Non-Accredited Training - Coffee Basics XA-TS01 - International students on student visas are not eligible to study this course</w:t>
      </w:r>
    </w:p>
    <w:p w14:paraId="37797133" w14:textId="77777777" w:rsidR="00B97459" w:rsidRPr="0016776E" w:rsidRDefault="00B97459" w:rsidP="00B97459">
      <w:pPr>
        <w:pStyle w:val="xmsolistparagraph"/>
        <w:shd w:val="clear" w:color="auto" w:fill="FFFFFF"/>
        <w:spacing w:after="270"/>
        <w:ind w:left="0"/>
        <w:rPr>
          <w:rFonts w:asciiTheme="minorHAnsi" w:hAnsiTheme="minorHAnsi" w:cstheme="minorHAnsi"/>
        </w:rPr>
      </w:pPr>
      <w:r w:rsidRPr="0016776E">
        <w:rPr>
          <w:rFonts w:asciiTheme="minorHAnsi" w:hAnsiTheme="minorHAnsi" w:cstheme="minorHAnsi"/>
        </w:rPr>
        <w:lastRenderedPageBreak/>
        <w:t>This p</w:t>
      </w:r>
      <w:r>
        <w:rPr>
          <w:rFonts w:asciiTheme="minorHAnsi" w:hAnsiTheme="minorHAnsi" w:cstheme="minorHAnsi"/>
        </w:rPr>
        <w:t>rocedure</w:t>
      </w:r>
      <w:r w:rsidRPr="0016776E">
        <w:rPr>
          <w:rFonts w:asciiTheme="minorHAnsi" w:hAnsiTheme="minorHAnsi" w:cstheme="minorHAnsi"/>
        </w:rPr>
        <w:t xml:space="preserve"> does not apply to enrolment in the following CIT Solutions’ courses: </w:t>
      </w:r>
    </w:p>
    <w:p w14:paraId="48F87231" w14:textId="62D34131" w:rsidR="00B97459" w:rsidRPr="0016776E" w:rsidRDefault="00936913" w:rsidP="00B97459">
      <w:pPr>
        <w:pStyle w:val="xmsolistparagraph"/>
        <w:numPr>
          <w:ilvl w:val="0"/>
          <w:numId w:val="50"/>
        </w:numPr>
        <w:shd w:val="clear" w:color="auto" w:fill="FFFFFF"/>
        <w:rPr>
          <w:rFonts w:asciiTheme="minorHAnsi" w:hAnsiTheme="minorHAnsi" w:cstheme="minorHAnsi"/>
        </w:rPr>
      </w:pPr>
      <w:r>
        <w:rPr>
          <w:rFonts w:asciiTheme="minorHAnsi" w:hAnsiTheme="minorHAnsi" w:cstheme="minorHAnsi"/>
        </w:rPr>
        <w:t>s</w:t>
      </w:r>
      <w:r w:rsidR="00B97459" w:rsidRPr="0016776E">
        <w:rPr>
          <w:rFonts w:asciiTheme="minorHAnsi" w:hAnsiTheme="minorHAnsi" w:cstheme="minorHAnsi"/>
        </w:rPr>
        <w:t>hort courses and professional workshops </w:t>
      </w:r>
    </w:p>
    <w:p w14:paraId="7E419245" w14:textId="77777777" w:rsidR="00B97459" w:rsidRPr="0016776E" w:rsidRDefault="00B97459" w:rsidP="00B97459">
      <w:pPr>
        <w:pStyle w:val="xmsolistparagraph"/>
        <w:numPr>
          <w:ilvl w:val="0"/>
          <w:numId w:val="51"/>
        </w:numPr>
        <w:shd w:val="clear" w:color="auto" w:fill="FFFFFF"/>
        <w:rPr>
          <w:rFonts w:asciiTheme="minorHAnsi" w:hAnsiTheme="minorHAnsi" w:cstheme="minorHAnsi"/>
        </w:rPr>
      </w:pPr>
      <w:r w:rsidRPr="0016776E">
        <w:rPr>
          <w:rFonts w:asciiTheme="minorHAnsi" w:hAnsiTheme="minorHAnsi" w:cstheme="minorHAnsi"/>
        </w:rPr>
        <w:t>Nationally Recognised Qualifications </w:t>
      </w:r>
    </w:p>
    <w:p w14:paraId="3495646B" w14:textId="0704DAE8" w:rsidR="00B97459" w:rsidRDefault="00936913" w:rsidP="00B97459">
      <w:pPr>
        <w:pStyle w:val="xmsolistparagraph"/>
        <w:numPr>
          <w:ilvl w:val="0"/>
          <w:numId w:val="52"/>
        </w:numPr>
        <w:shd w:val="clear" w:color="auto" w:fill="FFFFFF"/>
        <w:rPr>
          <w:rFonts w:asciiTheme="minorHAnsi" w:hAnsiTheme="minorHAnsi" w:cstheme="minorHAnsi"/>
        </w:rPr>
      </w:pPr>
      <w:r>
        <w:rPr>
          <w:rFonts w:asciiTheme="minorHAnsi" w:hAnsiTheme="minorHAnsi" w:cstheme="minorHAnsi"/>
        </w:rPr>
        <w:t>o</w:t>
      </w:r>
      <w:r w:rsidR="00B97459" w:rsidRPr="0016776E">
        <w:rPr>
          <w:rFonts w:asciiTheme="minorHAnsi" w:hAnsiTheme="minorHAnsi" w:cstheme="minorHAnsi"/>
        </w:rPr>
        <w:t xml:space="preserve">nline </w:t>
      </w:r>
      <w:r>
        <w:rPr>
          <w:rFonts w:asciiTheme="minorHAnsi" w:hAnsiTheme="minorHAnsi" w:cstheme="minorHAnsi"/>
        </w:rPr>
        <w:t>c</w:t>
      </w:r>
      <w:r w:rsidR="00B97459" w:rsidRPr="0016776E">
        <w:rPr>
          <w:rFonts w:asciiTheme="minorHAnsi" w:hAnsiTheme="minorHAnsi" w:cstheme="minorHAnsi"/>
        </w:rPr>
        <w:t xml:space="preserve">ourses and </w:t>
      </w:r>
      <w:r>
        <w:rPr>
          <w:rFonts w:asciiTheme="minorHAnsi" w:hAnsiTheme="minorHAnsi" w:cstheme="minorHAnsi"/>
        </w:rPr>
        <w:t>w</w:t>
      </w:r>
      <w:r w:rsidR="00B97459" w:rsidRPr="0016776E">
        <w:rPr>
          <w:rFonts w:asciiTheme="minorHAnsi" w:hAnsiTheme="minorHAnsi" w:cstheme="minorHAnsi"/>
        </w:rPr>
        <w:t>orkbooks</w:t>
      </w:r>
      <w:r w:rsidR="00963AAB">
        <w:rPr>
          <w:rFonts w:asciiTheme="minorHAnsi" w:hAnsiTheme="minorHAnsi" w:cstheme="minorHAnsi"/>
        </w:rPr>
        <w:t>.</w:t>
      </w:r>
    </w:p>
    <w:p w14:paraId="623A2061" w14:textId="77777777" w:rsidR="00B97459" w:rsidRDefault="00B97459" w:rsidP="00B97459">
      <w:pPr>
        <w:pStyle w:val="xmsolistparagraph"/>
        <w:shd w:val="clear" w:color="auto" w:fill="FFFFFF"/>
        <w:rPr>
          <w:rFonts w:asciiTheme="minorHAnsi" w:hAnsiTheme="minorHAnsi" w:cstheme="minorHAnsi"/>
        </w:rPr>
      </w:pPr>
    </w:p>
    <w:p w14:paraId="6AF91C53" w14:textId="77777777" w:rsidR="00B97459" w:rsidRDefault="00B97459" w:rsidP="00B97459">
      <w:pPr>
        <w:pStyle w:val="xmsolistparagraph"/>
        <w:shd w:val="clear" w:color="auto" w:fill="FFFFFF"/>
        <w:ind w:left="0"/>
        <w:rPr>
          <w:rFonts w:asciiTheme="minorHAnsi" w:hAnsiTheme="minorHAnsi" w:cstheme="minorHAnsi"/>
        </w:rPr>
      </w:pPr>
      <w:r w:rsidRPr="0016776E">
        <w:rPr>
          <w:rFonts w:asciiTheme="minorHAnsi" w:hAnsiTheme="minorHAnsi" w:cstheme="minorHAnsi"/>
        </w:rPr>
        <w:t>Although international students (non-student visa holders) may be eligible to study the above course/s, the administration and fee process is managed by each service unit in CIT Solutions. </w:t>
      </w:r>
    </w:p>
    <w:p w14:paraId="71C09C5A" w14:textId="77777777" w:rsidR="00B97459" w:rsidRDefault="00B97459" w:rsidP="00B97459">
      <w:pPr>
        <w:pStyle w:val="xmsolistparagraph"/>
        <w:shd w:val="clear" w:color="auto" w:fill="FFFFFF"/>
        <w:ind w:left="0"/>
        <w:rPr>
          <w:rFonts w:asciiTheme="minorHAnsi" w:hAnsiTheme="minorHAnsi" w:cstheme="minorHAnsi"/>
        </w:rPr>
      </w:pPr>
    </w:p>
    <w:p w14:paraId="2BF71097" w14:textId="77777777" w:rsidR="00FA6756" w:rsidRPr="0016776E" w:rsidRDefault="00FA6756" w:rsidP="00FA6756">
      <w:pPr>
        <w:pStyle w:val="xmsolistparagraph"/>
        <w:shd w:val="clear" w:color="auto" w:fill="FFFFFF"/>
        <w:ind w:left="0"/>
        <w:rPr>
          <w:rFonts w:asciiTheme="minorHAnsi" w:hAnsiTheme="minorHAnsi" w:cstheme="minorHAnsi"/>
          <w:b/>
          <w:bCs/>
        </w:rPr>
      </w:pPr>
      <w:r w:rsidRPr="0016776E">
        <w:rPr>
          <w:rFonts w:asciiTheme="minorHAnsi" w:hAnsiTheme="minorHAnsi" w:cstheme="minorHAnsi"/>
          <w:b/>
          <w:bCs/>
        </w:rPr>
        <w:t>VET/CRICOS course exemptions </w:t>
      </w:r>
    </w:p>
    <w:p w14:paraId="4044460D" w14:textId="77777777" w:rsidR="00FA6756" w:rsidRDefault="00FA6756" w:rsidP="00FA6756">
      <w:pPr>
        <w:autoSpaceDE w:val="0"/>
        <w:autoSpaceDN w:val="0"/>
        <w:adjustRightInd w:val="0"/>
        <w:rPr>
          <w:rFonts w:ascii="Calibri" w:hAnsi="Calibri" w:cs="Calibri"/>
          <w:sz w:val="22"/>
          <w:szCs w:val="22"/>
        </w:rPr>
      </w:pPr>
      <w:r>
        <w:rPr>
          <w:rFonts w:ascii="Calibri" w:hAnsi="Calibri" w:cs="Calibri"/>
          <w:sz w:val="22"/>
          <w:szCs w:val="22"/>
        </w:rPr>
        <w:t xml:space="preserve">Where a VET course only consists of one or more of the following units of competency, it is exempt from the definition of </w:t>
      </w:r>
      <w:r>
        <w:rPr>
          <w:rFonts w:ascii="Calibri-Italic" w:hAnsi="Calibri-Italic" w:cs="Calibri-Italic"/>
          <w:i/>
          <w:iCs/>
          <w:sz w:val="22"/>
          <w:szCs w:val="22"/>
        </w:rPr>
        <w:t xml:space="preserve">course. </w:t>
      </w:r>
      <w:r>
        <w:rPr>
          <w:rFonts w:ascii="Calibri" w:hAnsi="Calibri" w:cs="Calibri"/>
          <w:sz w:val="22"/>
          <w:szCs w:val="22"/>
        </w:rPr>
        <w:t xml:space="preserve">Providers are now able to offer the courses listed below to overseas students without registering them on CRICOS. </w:t>
      </w:r>
      <w:r w:rsidRPr="00000E84">
        <w:rPr>
          <w:rFonts w:ascii="Calibri" w:hAnsi="Calibri" w:cs="Calibri"/>
          <w:sz w:val="22"/>
          <w:szCs w:val="22"/>
        </w:rPr>
        <w:t>CIT may or may not offer all these courses.</w:t>
      </w:r>
      <w:r>
        <w:rPr>
          <w:rFonts w:ascii="Calibri" w:hAnsi="Calibri" w:cs="Calibri"/>
          <w:sz w:val="22"/>
          <w:szCs w:val="22"/>
        </w:rPr>
        <w:t xml:space="preserve">  When stud</w:t>
      </w:r>
      <w:r w:rsidRPr="00C607D4">
        <w:rPr>
          <w:rFonts w:ascii="Calibri" w:hAnsi="Calibri" w:cs="Calibri"/>
          <w:sz w:val="22"/>
          <w:szCs w:val="22"/>
        </w:rPr>
        <w:t>ied, int</w:t>
      </w:r>
      <w:r>
        <w:rPr>
          <w:rFonts w:ascii="Calibri" w:hAnsi="Calibri" w:cs="Calibri"/>
          <w:sz w:val="22"/>
          <w:szCs w:val="22"/>
        </w:rPr>
        <w:t xml:space="preserve">ernational fees apply. </w:t>
      </w:r>
      <w:r w:rsidRPr="00313AD7">
        <w:rPr>
          <w:rFonts w:ascii="Calibri" w:hAnsi="Calibri" w:cs="Calibri"/>
          <w:sz w:val="18"/>
          <w:szCs w:val="18"/>
        </w:rPr>
        <w:t xml:space="preserve">Reference </w:t>
      </w:r>
      <w:hyperlink r:id="rId12" w:history="1">
        <w:r w:rsidRPr="00313AD7">
          <w:rPr>
            <w:rStyle w:val="Hyperlink"/>
            <w:rFonts w:ascii="Calibri" w:hAnsi="Calibri" w:cs="Calibri"/>
            <w:sz w:val="18"/>
            <w:szCs w:val="18"/>
          </w:rPr>
          <w:t>https://www.education.gov.au/esos-framework/announcements/education-services-overseas-students-exempt-courses-instrument-2021-review</w:t>
        </w:r>
      </w:hyperlink>
      <w:r>
        <w:rPr>
          <w:rFonts w:ascii="Calibri" w:hAnsi="Calibri" w:cs="Calibri"/>
          <w:sz w:val="22"/>
          <w:szCs w:val="22"/>
        </w:rPr>
        <w:t xml:space="preserve"> </w:t>
      </w:r>
    </w:p>
    <w:p w14:paraId="368EB6B7" w14:textId="77777777" w:rsidR="0085685E" w:rsidRDefault="0085685E" w:rsidP="0085685E">
      <w:pPr>
        <w:autoSpaceDE w:val="0"/>
        <w:autoSpaceDN w:val="0"/>
        <w:adjustRightInd w:val="0"/>
        <w:rPr>
          <w:rFonts w:ascii="Calibri" w:hAnsi="Calibri" w:cs="Calibri"/>
        </w:rPr>
      </w:pPr>
      <w:r>
        <w:rPr>
          <w:rFonts w:ascii="Calibri" w:hAnsi="Calibri" w:cs="Calibri"/>
        </w:rPr>
        <w:t xml:space="preserve"> </w:t>
      </w:r>
    </w:p>
    <w:p w14:paraId="1C0466DF"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HLTAID009 Provide cardiopulmonary resuscitation</w:t>
      </w:r>
    </w:p>
    <w:p w14:paraId="6FEB2B10"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HLTAID010 Provide basic emergency life support</w:t>
      </w:r>
    </w:p>
    <w:p w14:paraId="2BDFEB8A"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HLTAID011 Provide First Aid</w:t>
      </w:r>
    </w:p>
    <w:p w14:paraId="485BE82C"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HLTAID012 Provide First Aid in an education and care setting</w:t>
      </w:r>
    </w:p>
    <w:p w14:paraId="08E6AE10"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HLTAID013 Provide First Aid in remote or isolated site</w:t>
      </w:r>
    </w:p>
    <w:p w14:paraId="14B059A2"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HLTAID014 Provide Advanced First Aid</w:t>
      </w:r>
    </w:p>
    <w:p w14:paraId="4C6B49B5"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HLTAID015 Provide advanced resuscitation and oxygen therapy</w:t>
      </w:r>
    </w:p>
    <w:p w14:paraId="4AF784E3"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HLTAID016 Manage first aid services and resources</w:t>
      </w:r>
    </w:p>
    <w:p w14:paraId="14B1D408"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22556VIC Course in the Management of Asthma Risks and Emergencies in the Workplace</w:t>
      </w:r>
    </w:p>
    <w:p w14:paraId="051FE90A"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22578VIC Course in First Aid Management of Anaphylaxis</w:t>
      </w:r>
    </w:p>
    <w:p w14:paraId="343BC59A"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HLTINFCOV001 Comply with infection prevention and control policies and procedures</w:t>
      </w:r>
    </w:p>
    <w:p w14:paraId="74187BC9"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HLTINF001 Comply with infection prevention and control policies and procedures</w:t>
      </w:r>
    </w:p>
    <w:p w14:paraId="6A51BBDD"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BSBWHS332X Apply infection prevention and control procedures to own work activities</w:t>
      </w:r>
    </w:p>
    <w:p w14:paraId="5CA0F236"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SITHFAB002 Provide responsible service of alcohol</w:t>
      </w:r>
    </w:p>
    <w:p w14:paraId="2578F529"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SITHGAM001 Provide responsible gambling services</w:t>
      </w:r>
    </w:p>
    <w:p w14:paraId="2C61DCD2"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SITXFSA001 Use hygienic practices for food safety</w:t>
      </w:r>
    </w:p>
    <w:p w14:paraId="41611D3C"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SITXFSA002 Participate in safe food handling practices</w:t>
      </w:r>
    </w:p>
    <w:p w14:paraId="45AB626F"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CPCCWHS1001 Prepare to work safely in the construction industry</w:t>
      </w:r>
      <w:r>
        <w:br/>
      </w:r>
      <w:r>
        <w:rPr>
          <w:rFonts w:ascii="Calibri" w:hAnsi="Calibri" w:cs="Calibri"/>
          <w:sz w:val="22"/>
          <w:szCs w:val="22"/>
        </w:rPr>
        <w:t>SITHFAB005 Prepare and serve espresso coffee</w:t>
      </w:r>
    </w:p>
    <w:p w14:paraId="5AEC1BC8"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HLTWHS005 Conduct manual tasks safely</w:t>
      </w:r>
    </w:p>
    <w:p w14:paraId="2EF2B13B"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TLILIC0003 Licence to operate a forklift</w:t>
      </w:r>
    </w:p>
    <w:p w14:paraId="2F85FBA7"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AHCCHM307 Prepare and apply chemicals to control pest, weeds and diseases</w:t>
      </w:r>
    </w:p>
    <w:p w14:paraId="4213F9A1" w14:textId="77777777" w:rsidR="0085685E" w:rsidRPr="00551872" w:rsidRDefault="0085685E" w:rsidP="0085685E">
      <w:pPr>
        <w:pStyle w:val="xmsolistparagraph"/>
        <w:shd w:val="clear" w:color="auto" w:fill="FFFFFF"/>
        <w:spacing w:after="270"/>
        <w:ind w:left="0"/>
      </w:pPr>
      <w:r>
        <w:t>AHCCHM304 Transport and store chemicals</w:t>
      </w:r>
    </w:p>
    <w:p w14:paraId="17BFC8B8" w14:textId="289F0C50" w:rsidR="00FE0934" w:rsidRDefault="00F04C6D" w:rsidP="005C14CD">
      <w:pPr>
        <w:pStyle w:val="Heading2"/>
        <w:numPr>
          <w:ilvl w:val="0"/>
          <w:numId w:val="3"/>
        </w:numPr>
        <w:spacing w:line="240" w:lineRule="auto"/>
        <w:ind w:left="567" w:hanging="567"/>
        <w:rPr>
          <w:rFonts w:asciiTheme="minorHAnsi" w:hAnsiTheme="minorHAnsi"/>
          <w:color w:val="021C36" w:themeColor="accent2"/>
          <w:sz w:val="28"/>
          <w:szCs w:val="28"/>
        </w:rPr>
      </w:pPr>
      <w:bookmarkStart w:id="4" w:name="_Toc181360266"/>
      <w:bookmarkEnd w:id="3"/>
      <w:r w:rsidRPr="00864B42">
        <w:rPr>
          <w:rFonts w:asciiTheme="minorHAnsi" w:hAnsiTheme="minorHAnsi"/>
          <w:color w:val="021C36" w:themeColor="accent2"/>
          <w:sz w:val="28"/>
          <w:szCs w:val="28"/>
        </w:rPr>
        <w:t>P</w:t>
      </w:r>
      <w:r w:rsidR="0051681C" w:rsidRPr="00864B42">
        <w:rPr>
          <w:rFonts w:asciiTheme="minorHAnsi" w:hAnsiTheme="minorHAnsi"/>
          <w:color w:val="021C36" w:themeColor="accent2"/>
          <w:sz w:val="28"/>
          <w:szCs w:val="28"/>
        </w:rPr>
        <w:t>r</w:t>
      </w:r>
      <w:r w:rsidR="00B4042A" w:rsidRPr="00864B42">
        <w:rPr>
          <w:rFonts w:asciiTheme="minorHAnsi" w:hAnsiTheme="minorHAnsi"/>
          <w:color w:val="021C36" w:themeColor="accent2"/>
          <w:sz w:val="28"/>
          <w:szCs w:val="28"/>
        </w:rPr>
        <w:t>ocedure</w:t>
      </w:r>
      <w:bookmarkEnd w:id="4"/>
    </w:p>
    <w:p w14:paraId="7B7EBCB8" w14:textId="7CA218C6" w:rsidR="001F3428" w:rsidRDefault="001F3428" w:rsidP="001F3428">
      <w:pPr>
        <w:pStyle w:val="Heading2"/>
        <w:spacing w:line="240" w:lineRule="auto"/>
        <w:ind w:firstLine="567"/>
        <w:rPr>
          <w:rFonts w:asciiTheme="minorHAnsi" w:hAnsiTheme="minorHAnsi"/>
          <w:color w:val="021C36" w:themeColor="accent2"/>
          <w:sz w:val="28"/>
          <w:szCs w:val="28"/>
        </w:rPr>
      </w:pPr>
      <w:bookmarkStart w:id="5" w:name="_Toc181360267"/>
      <w:r w:rsidRPr="001F3428">
        <w:rPr>
          <w:rFonts w:asciiTheme="minorHAnsi" w:hAnsiTheme="minorHAnsi"/>
          <w:color w:val="021C36" w:themeColor="accent2"/>
          <w:sz w:val="28"/>
          <w:szCs w:val="28"/>
        </w:rPr>
        <w:t>3.1</w:t>
      </w:r>
      <w:r w:rsidRPr="001F3428">
        <w:rPr>
          <w:rFonts w:asciiTheme="minorHAnsi" w:hAnsiTheme="minorHAnsi"/>
          <w:color w:val="021C36" w:themeColor="accent2"/>
          <w:sz w:val="28"/>
          <w:szCs w:val="28"/>
        </w:rPr>
        <w:tab/>
        <w:t>International Fees</w:t>
      </w:r>
      <w:bookmarkEnd w:id="5"/>
    </w:p>
    <w:p w14:paraId="6815DB33" w14:textId="4D360221" w:rsidR="001F3428" w:rsidRDefault="001F3428" w:rsidP="00A9666A">
      <w:pPr>
        <w:rPr>
          <w:rFonts w:asciiTheme="minorHAnsi" w:hAnsiTheme="minorHAnsi" w:cstheme="minorHAnsi"/>
          <w:sz w:val="22"/>
          <w:szCs w:val="22"/>
        </w:rPr>
      </w:pPr>
      <w:r w:rsidRPr="008B649E">
        <w:rPr>
          <w:rFonts w:asciiTheme="minorHAnsi" w:hAnsiTheme="minorHAnsi" w:cstheme="minorHAnsi"/>
          <w:sz w:val="22"/>
          <w:szCs w:val="22"/>
        </w:rPr>
        <w:t xml:space="preserve">International students are not eligible for government funding and pay </w:t>
      </w:r>
      <w:r>
        <w:rPr>
          <w:rFonts w:asciiTheme="minorHAnsi" w:hAnsiTheme="minorHAnsi" w:cstheme="minorHAnsi"/>
          <w:sz w:val="22"/>
          <w:szCs w:val="22"/>
        </w:rPr>
        <w:t xml:space="preserve">the </w:t>
      </w:r>
      <w:r w:rsidRPr="008B649E">
        <w:rPr>
          <w:rFonts w:asciiTheme="minorHAnsi" w:hAnsiTheme="minorHAnsi" w:cstheme="minorHAnsi"/>
          <w:sz w:val="22"/>
          <w:szCs w:val="22"/>
        </w:rPr>
        <w:t>international full fee</w:t>
      </w:r>
      <w:r>
        <w:rPr>
          <w:rFonts w:asciiTheme="minorHAnsi" w:hAnsiTheme="minorHAnsi" w:cstheme="minorHAnsi"/>
          <w:sz w:val="22"/>
          <w:szCs w:val="22"/>
        </w:rPr>
        <w:t xml:space="preserve"> rate</w:t>
      </w:r>
      <w:r w:rsidRPr="008B649E">
        <w:rPr>
          <w:rFonts w:asciiTheme="minorHAnsi" w:hAnsiTheme="minorHAnsi" w:cstheme="minorHAnsi"/>
          <w:sz w:val="22"/>
          <w:szCs w:val="22"/>
        </w:rPr>
        <w:t xml:space="preserve"> for studies at CIT. </w:t>
      </w:r>
    </w:p>
    <w:p w14:paraId="4C4BA152" w14:textId="77777777" w:rsidR="007C2403" w:rsidRDefault="007C2403" w:rsidP="00A9666A">
      <w:pPr>
        <w:rPr>
          <w:rFonts w:asciiTheme="minorHAnsi" w:hAnsiTheme="minorHAnsi" w:cstheme="minorHAnsi"/>
          <w:sz w:val="22"/>
          <w:szCs w:val="22"/>
        </w:rPr>
      </w:pPr>
    </w:p>
    <w:p w14:paraId="00AC8C2F" w14:textId="7EC84F85" w:rsidR="00C67745" w:rsidRDefault="007C2403" w:rsidP="00A9666A">
      <w:pPr>
        <w:rPr>
          <w:rFonts w:asciiTheme="minorHAnsi" w:hAnsiTheme="minorHAnsi" w:cstheme="minorHAnsi"/>
          <w:sz w:val="22"/>
          <w:szCs w:val="22"/>
        </w:rPr>
      </w:pPr>
      <w:r>
        <w:rPr>
          <w:rFonts w:asciiTheme="minorHAnsi" w:hAnsiTheme="minorHAnsi" w:cstheme="minorHAnsi"/>
          <w:sz w:val="22"/>
          <w:szCs w:val="22"/>
        </w:rPr>
        <w:lastRenderedPageBreak/>
        <w:t xml:space="preserve">All </w:t>
      </w:r>
      <w:r w:rsidR="001F3428">
        <w:rPr>
          <w:rFonts w:asciiTheme="minorHAnsi" w:hAnsiTheme="minorHAnsi" w:cstheme="minorHAnsi"/>
          <w:sz w:val="22"/>
          <w:szCs w:val="22"/>
        </w:rPr>
        <w:t>CRICOS registered course fees are costed</w:t>
      </w:r>
      <w:r>
        <w:rPr>
          <w:rFonts w:asciiTheme="minorHAnsi" w:hAnsiTheme="minorHAnsi" w:cstheme="minorHAnsi"/>
          <w:sz w:val="22"/>
          <w:szCs w:val="22"/>
        </w:rPr>
        <w:t xml:space="preserve"> at the international full fee rate. This occurs</w:t>
      </w:r>
      <w:r w:rsidR="001F3428">
        <w:rPr>
          <w:rFonts w:asciiTheme="minorHAnsi" w:hAnsiTheme="minorHAnsi" w:cstheme="minorHAnsi"/>
          <w:sz w:val="22"/>
          <w:szCs w:val="22"/>
        </w:rPr>
        <w:t xml:space="preserve"> during the CRICOS registration process. These fees must be approved by ASQA via the CRICOS registration process before the fees can be advertised. </w:t>
      </w:r>
      <w:r>
        <w:rPr>
          <w:rFonts w:asciiTheme="minorHAnsi" w:hAnsiTheme="minorHAnsi" w:cstheme="minorHAnsi"/>
          <w:sz w:val="22"/>
          <w:szCs w:val="22"/>
        </w:rPr>
        <w:t xml:space="preserve"> </w:t>
      </w:r>
    </w:p>
    <w:p w14:paraId="2AD0EE65" w14:textId="77777777" w:rsidR="007C2403" w:rsidRDefault="007C2403" w:rsidP="00A9666A">
      <w:pPr>
        <w:rPr>
          <w:rFonts w:asciiTheme="minorHAnsi" w:hAnsiTheme="minorHAnsi" w:cstheme="minorHAnsi"/>
          <w:sz w:val="22"/>
          <w:szCs w:val="22"/>
        </w:rPr>
      </w:pPr>
    </w:p>
    <w:p w14:paraId="1693FD24" w14:textId="0EEE760E" w:rsidR="007C2403" w:rsidRDefault="00A9666A" w:rsidP="00A9666A">
      <w:pPr>
        <w:rPr>
          <w:rFonts w:asciiTheme="minorHAnsi" w:hAnsiTheme="minorHAnsi" w:cstheme="minorHAnsi"/>
          <w:sz w:val="22"/>
          <w:szCs w:val="22"/>
        </w:rPr>
      </w:pPr>
      <w:r>
        <w:rPr>
          <w:rFonts w:asciiTheme="minorHAnsi" w:hAnsiTheme="minorHAnsi" w:cstheme="minorHAnsi"/>
          <w:sz w:val="22"/>
          <w:szCs w:val="22"/>
        </w:rPr>
        <w:t>International students who are not studying on student visas are eligible to enrol in most CIT courses. When the International Services Unit (ISU) receive a request for fees for any non-CRICOS registered courses</w:t>
      </w:r>
      <w:r w:rsidR="00B97459">
        <w:rPr>
          <w:rFonts w:asciiTheme="minorHAnsi" w:hAnsiTheme="minorHAnsi" w:cstheme="minorHAnsi"/>
          <w:sz w:val="22"/>
          <w:szCs w:val="22"/>
        </w:rPr>
        <w:t>,</w:t>
      </w:r>
      <w:r>
        <w:rPr>
          <w:rFonts w:asciiTheme="minorHAnsi" w:hAnsiTheme="minorHAnsi" w:cstheme="minorHAnsi"/>
          <w:sz w:val="22"/>
          <w:szCs w:val="22"/>
        </w:rPr>
        <w:t xml:space="preserve"> a request for a course costing at the international full fee rate is made.</w:t>
      </w:r>
    </w:p>
    <w:p w14:paraId="5C08BD92" w14:textId="77777777" w:rsidR="007C2403" w:rsidRDefault="007C2403" w:rsidP="008B649E">
      <w:pPr>
        <w:ind w:left="927"/>
        <w:rPr>
          <w:rFonts w:asciiTheme="minorHAnsi" w:hAnsiTheme="minorHAnsi" w:cstheme="minorHAnsi"/>
          <w:sz w:val="22"/>
          <w:szCs w:val="22"/>
        </w:rPr>
      </w:pPr>
    </w:p>
    <w:p w14:paraId="3F841196" w14:textId="45E6F70A" w:rsidR="007C2403" w:rsidRDefault="007C2403" w:rsidP="00C70A06">
      <w:pPr>
        <w:pStyle w:val="Heading2"/>
        <w:spacing w:line="240" w:lineRule="auto"/>
        <w:ind w:left="720" w:firstLine="567"/>
      </w:pPr>
      <w:bookmarkStart w:id="6" w:name="_Toc181360268"/>
      <w:r w:rsidRPr="00DE1B2C">
        <w:rPr>
          <w:rFonts w:asciiTheme="minorHAnsi" w:hAnsiTheme="minorHAnsi"/>
          <w:color w:val="021C36" w:themeColor="accent2"/>
          <w:szCs w:val="24"/>
        </w:rPr>
        <w:t>3.1.1</w:t>
      </w:r>
      <w:r w:rsidRPr="00DE1B2C">
        <w:rPr>
          <w:rFonts w:asciiTheme="minorHAnsi" w:hAnsiTheme="minorHAnsi"/>
          <w:color w:val="021C36" w:themeColor="accent2"/>
          <w:szCs w:val="24"/>
        </w:rPr>
        <w:tab/>
      </w:r>
      <w:r w:rsidRPr="00B01FF2">
        <w:rPr>
          <w:color w:val="021C36" w:themeColor="accent2"/>
          <w:sz w:val="28"/>
          <w:szCs w:val="28"/>
        </w:rPr>
        <w:t>Approval of international fees for CRICOS registered courses</w:t>
      </w:r>
      <w:bookmarkEnd w:id="6"/>
      <w:r w:rsidRPr="00B01FF2">
        <w:rPr>
          <w:color w:val="021C36" w:themeColor="accent2"/>
          <w:sz w:val="28"/>
          <w:szCs w:val="28"/>
        </w:rPr>
        <w:t xml:space="preserve"> </w:t>
      </w:r>
    </w:p>
    <w:p w14:paraId="11CE484D" w14:textId="77777777" w:rsidR="001F3428" w:rsidRPr="008B649E" w:rsidRDefault="001F3428" w:rsidP="008B649E">
      <w:pPr>
        <w:ind w:left="927"/>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41"/>
        <w:gridCol w:w="7427"/>
        <w:gridCol w:w="2066"/>
      </w:tblGrid>
      <w:tr w:rsidR="008B649E" w:rsidRPr="00480210" w14:paraId="2E585F49" w14:textId="77777777" w:rsidTr="000D225C">
        <w:trPr>
          <w:tblHeader/>
        </w:trPr>
        <w:tc>
          <w:tcPr>
            <w:tcW w:w="451" w:type="pct"/>
            <w:shd w:val="clear" w:color="auto" w:fill="005581"/>
          </w:tcPr>
          <w:p w14:paraId="2ECB16DD" w14:textId="77777777" w:rsidR="008B649E" w:rsidRPr="00480210" w:rsidRDefault="008B649E" w:rsidP="003230FA">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shd w:val="clear" w:color="auto" w:fill="44546A" w:themeFill="text2"/>
          </w:tcPr>
          <w:p w14:paraId="4038DC93" w14:textId="77777777" w:rsidR="008B649E" w:rsidRPr="00480210" w:rsidRDefault="008B649E" w:rsidP="003230FA">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0" w:type="pct"/>
            <w:shd w:val="clear" w:color="auto" w:fill="005581"/>
          </w:tcPr>
          <w:p w14:paraId="6072C765" w14:textId="77777777" w:rsidR="008B649E" w:rsidRPr="00480210" w:rsidRDefault="008B649E" w:rsidP="003230FA">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8B649E" w:rsidRPr="005F403B" w14:paraId="4D30DF61" w14:textId="77777777" w:rsidTr="000D225C">
        <w:tc>
          <w:tcPr>
            <w:tcW w:w="451" w:type="pct"/>
          </w:tcPr>
          <w:p w14:paraId="0F4C3516" w14:textId="77777777" w:rsidR="008B649E" w:rsidRDefault="008B649E" w:rsidP="003230FA">
            <w:pPr>
              <w:ind w:right="-2"/>
              <w:rPr>
                <w:rFonts w:ascii="Calibri" w:hAnsi="Calibri" w:cs="Calibri"/>
                <w:sz w:val="22"/>
                <w:szCs w:val="22"/>
              </w:rPr>
            </w:pPr>
            <w:r>
              <w:rPr>
                <w:rFonts w:ascii="Calibri" w:hAnsi="Calibri" w:cs="Calibri"/>
                <w:sz w:val="22"/>
                <w:szCs w:val="22"/>
              </w:rPr>
              <w:t>1</w:t>
            </w:r>
          </w:p>
        </w:tc>
        <w:tc>
          <w:tcPr>
            <w:tcW w:w="3559" w:type="pct"/>
          </w:tcPr>
          <w:p w14:paraId="25591CC7" w14:textId="78997A64" w:rsidR="008B649E" w:rsidRPr="00D346B8" w:rsidRDefault="00D346B8" w:rsidP="00D346B8">
            <w:pPr>
              <w:ind w:right="171"/>
              <w:rPr>
                <w:rFonts w:asciiTheme="minorHAnsi" w:hAnsiTheme="minorHAnsi" w:cstheme="minorHAnsi"/>
                <w:sz w:val="22"/>
                <w:szCs w:val="22"/>
              </w:rPr>
            </w:pPr>
            <w:r w:rsidRPr="00D346B8">
              <w:rPr>
                <w:rFonts w:asciiTheme="minorHAnsi" w:hAnsiTheme="minorHAnsi" w:cstheme="minorHAnsi"/>
                <w:sz w:val="22"/>
                <w:szCs w:val="22"/>
              </w:rPr>
              <w:t>The international full fee approval process is initiated when the International Services Unit (ISU) receive</w:t>
            </w:r>
            <w:r w:rsidR="00936913">
              <w:rPr>
                <w:rFonts w:asciiTheme="minorHAnsi" w:hAnsiTheme="minorHAnsi" w:cstheme="minorHAnsi"/>
                <w:sz w:val="22"/>
                <w:szCs w:val="22"/>
              </w:rPr>
              <w:t>s</w:t>
            </w:r>
            <w:r w:rsidRPr="00D346B8">
              <w:rPr>
                <w:rFonts w:asciiTheme="minorHAnsi" w:hAnsiTheme="minorHAnsi" w:cstheme="minorHAnsi"/>
                <w:sz w:val="22"/>
                <w:szCs w:val="22"/>
              </w:rPr>
              <w:t xml:space="preserve"> </w:t>
            </w:r>
            <w:r w:rsidR="00936913">
              <w:rPr>
                <w:rFonts w:asciiTheme="minorHAnsi" w:hAnsiTheme="minorHAnsi" w:cstheme="minorHAnsi"/>
                <w:sz w:val="22"/>
                <w:szCs w:val="22"/>
              </w:rPr>
              <w:t xml:space="preserve">a </w:t>
            </w:r>
            <w:r w:rsidR="00DE1B2C">
              <w:rPr>
                <w:rFonts w:asciiTheme="minorHAnsi" w:hAnsiTheme="minorHAnsi" w:cstheme="minorHAnsi"/>
                <w:sz w:val="22"/>
                <w:szCs w:val="22"/>
              </w:rPr>
              <w:t xml:space="preserve">request for CRICOS registration </w:t>
            </w:r>
            <w:r w:rsidR="00D35117">
              <w:rPr>
                <w:rFonts w:asciiTheme="minorHAnsi" w:hAnsiTheme="minorHAnsi" w:cstheme="minorHAnsi"/>
                <w:sz w:val="22"/>
                <w:szCs w:val="22"/>
              </w:rPr>
              <w:t>of</w:t>
            </w:r>
            <w:r w:rsidR="00D35117" w:rsidRPr="00D346B8">
              <w:rPr>
                <w:rFonts w:asciiTheme="minorHAnsi" w:hAnsiTheme="minorHAnsi" w:cstheme="minorHAnsi"/>
                <w:sz w:val="22"/>
                <w:szCs w:val="22"/>
              </w:rPr>
              <w:t xml:space="preserve"> </w:t>
            </w:r>
            <w:r w:rsidRPr="00D346B8">
              <w:rPr>
                <w:rFonts w:asciiTheme="minorHAnsi" w:hAnsiTheme="minorHAnsi" w:cstheme="minorHAnsi"/>
                <w:sz w:val="22"/>
                <w:szCs w:val="22"/>
              </w:rPr>
              <w:t>a course. The Assistant Manager, ISU</w:t>
            </w:r>
            <w:r w:rsidR="00936913">
              <w:rPr>
                <w:rFonts w:asciiTheme="minorHAnsi" w:hAnsiTheme="minorHAnsi" w:cstheme="minorHAnsi"/>
                <w:sz w:val="22"/>
                <w:szCs w:val="22"/>
              </w:rPr>
              <w:t>,</w:t>
            </w:r>
            <w:r w:rsidRPr="00D346B8">
              <w:rPr>
                <w:rFonts w:asciiTheme="minorHAnsi" w:hAnsiTheme="minorHAnsi" w:cstheme="minorHAnsi"/>
                <w:sz w:val="22"/>
                <w:szCs w:val="22"/>
              </w:rPr>
              <w:t xml:space="preserve"> or Senior Manager</w:t>
            </w:r>
            <w:r w:rsidR="00936913">
              <w:rPr>
                <w:rFonts w:asciiTheme="minorHAnsi" w:hAnsiTheme="minorHAnsi" w:cstheme="minorHAnsi"/>
                <w:sz w:val="22"/>
                <w:szCs w:val="22"/>
              </w:rPr>
              <w:t>,</w:t>
            </w:r>
            <w:r w:rsidRPr="00D346B8">
              <w:rPr>
                <w:rFonts w:asciiTheme="minorHAnsi" w:hAnsiTheme="minorHAnsi" w:cstheme="minorHAnsi"/>
                <w:sz w:val="22"/>
                <w:szCs w:val="22"/>
              </w:rPr>
              <w:t xml:space="preserve"> ISU</w:t>
            </w:r>
            <w:r w:rsidR="00936913">
              <w:rPr>
                <w:rFonts w:asciiTheme="minorHAnsi" w:hAnsiTheme="minorHAnsi" w:cstheme="minorHAnsi"/>
                <w:sz w:val="22"/>
                <w:szCs w:val="22"/>
              </w:rPr>
              <w:t>,</w:t>
            </w:r>
            <w:r w:rsidRPr="00D346B8">
              <w:rPr>
                <w:rFonts w:asciiTheme="minorHAnsi" w:hAnsiTheme="minorHAnsi" w:cstheme="minorHAnsi"/>
                <w:sz w:val="22"/>
                <w:szCs w:val="22"/>
              </w:rPr>
              <w:t xml:space="preserve"> will contact the Business Manager for the College that offers the course to ask for fees to be calculated</w:t>
            </w:r>
            <w:r w:rsidR="00EA20FF">
              <w:rPr>
                <w:rFonts w:asciiTheme="minorHAnsi" w:hAnsiTheme="minorHAnsi" w:cstheme="minorHAnsi"/>
                <w:sz w:val="22"/>
                <w:szCs w:val="22"/>
              </w:rPr>
              <w:t>.</w:t>
            </w:r>
          </w:p>
        </w:tc>
        <w:tc>
          <w:tcPr>
            <w:tcW w:w="990" w:type="pct"/>
          </w:tcPr>
          <w:p w14:paraId="66B1C71F" w14:textId="79C7D475" w:rsidR="008B649E" w:rsidRDefault="00D346B8" w:rsidP="003230FA">
            <w:pPr>
              <w:ind w:right="-17"/>
              <w:rPr>
                <w:rFonts w:asciiTheme="minorHAnsi" w:hAnsiTheme="minorHAnsi" w:cstheme="minorHAnsi"/>
                <w:sz w:val="22"/>
                <w:szCs w:val="22"/>
              </w:rPr>
            </w:pPr>
            <w:r>
              <w:rPr>
                <w:rFonts w:asciiTheme="minorHAnsi" w:hAnsiTheme="minorHAnsi" w:cstheme="minorHAnsi"/>
                <w:sz w:val="22"/>
                <w:szCs w:val="22"/>
              </w:rPr>
              <w:t>Assistant Manager, ISU/Senior Manager, ISU</w:t>
            </w:r>
          </w:p>
        </w:tc>
      </w:tr>
      <w:tr w:rsidR="008B649E" w:rsidRPr="005F403B" w14:paraId="6128B0B8" w14:textId="77777777" w:rsidTr="000D225C">
        <w:tc>
          <w:tcPr>
            <w:tcW w:w="451" w:type="pct"/>
          </w:tcPr>
          <w:p w14:paraId="66F67463" w14:textId="77777777" w:rsidR="008B649E" w:rsidRDefault="008B649E" w:rsidP="003230FA">
            <w:pPr>
              <w:ind w:right="-2"/>
              <w:rPr>
                <w:rFonts w:ascii="Calibri" w:hAnsi="Calibri" w:cs="Calibri"/>
                <w:sz w:val="22"/>
                <w:szCs w:val="22"/>
              </w:rPr>
            </w:pPr>
            <w:r>
              <w:rPr>
                <w:rFonts w:ascii="Calibri" w:hAnsi="Calibri" w:cs="Calibri"/>
                <w:sz w:val="22"/>
                <w:szCs w:val="22"/>
              </w:rPr>
              <w:t>2</w:t>
            </w:r>
          </w:p>
        </w:tc>
        <w:tc>
          <w:tcPr>
            <w:tcW w:w="3559" w:type="pct"/>
          </w:tcPr>
          <w:p w14:paraId="17DBE63D" w14:textId="39A3FBF2" w:rsidR="008B649E" w:rsidRPr="000914F6" w:rsidRDefault="00D346B8" w:rsidP="003230FA">
            <w:pPr>
              <w:rPr>
                <w:rFonts w:asciiTheme="minorHAnsi" w:hAnsiTheme="minorHAnsi" w:cstheme="minorHAnsi"/>
                <w:sz w:val="22"/>
                <w:szCs w:val="22"/>
              </w:rPr>
            </w:pPr>
            <w:r>
              <w:rPr>
                <w:rFonts w:asciiTheme="minorHAnsi" w:hAnsiTheme="minorHAnsi" w:cstheme="minorHAnsi"/>
                <w:sz w:val="22"/>
                <w:szCs w:val="22"/>
              </w:rPr>
              <w:t xml:space="preserve">The College Business Manager will calculate the international full fee rate and refer </w:t>
            </w:r>
            <w:r w:rsidR="00DE1B2C">
              <w:rPr>
                <w:rFonts w:asciiTheme="minorHAnsi" w:hAnsiTheme="minorHAnsi" w:cstheme="minorHAnsi"/>
                <w:sz w:val="22"/>
                <w:szCs w:val="22"/>
              </w:rPr>
              <w:t xml:space="preserve">the rate </w:t>
            </w:r>
            <w:r>
              <w:rPr>
                <w:rFonts w:asciiTheme="minorHAnsi" w:hAnsiTheme="minorHAnsi" w:cstheme="minorHAnsi"/>
                <w:sz w:val="22"/>
                <w:szCs w:val="22"/>
              </w:rPr>
              <w:t>to the Manager, Revenue and Costing</w:t>
            </w:r>
            <w:r w:rsidR="00936913">
              <w:rPr>
                <w:rFonts w:asciiTheme="minorHAnsi" w:hAnsiTheme="minorHAnsi" w:cstheme="minorHAnsi"/>
                <w:sz w:val="22"/>
                <w:szCs w:val="22"/>
              </w:rPr>
              <w:t>,</w:t>
            </w:r>
            <w:r>
              <w:rPr>
                <w:rFonts w:asciiTheme="minorHAnsi" w:hAnsiTheme="minorHAnsi" w:cstheme="minorHAnsi"/>
                <w:sz w:val="22"/>
                <w:szCs w:val="22"/>
              </w:rPr>
              <w:t xml:space="preserve"> and Chief Finance Officer for review </w:t>
            </w:r>
            <w:r w:rsidR="00DE1B2C">
              <w:rPr>
                <w:rFonts w:asciiTheme="minorHAnsi" w:hAnsiTheme="minorHAnsi" w:cstheme="minorHAnsi"/>
                <w:sz w:val="22"/>
                <w:szCs w:val="22"/>
              </w:rPr>
              <w:t>and approval. When approved the international full fee rate is forwarded to the Assistant Manager and/or Senior Manager, ISU.</w:t>
            </w:r>
            <w:r>
              <w:rPr>
                <w:rFonts w:asciiTheme="minorHAnsi" w:hAnsiTheme="minorHAnsi" w:cstheme="minorHAnsi"/>
                <w:sz w:val="22"/>
                <w:szCs w:val="22"/>
              </w:rPr>
              <w:t xml:space="preserve"> </w:t>
            </w:r>
          </w:p>
        </w:tc>
        <w:tc>
          <w:tcPr>
            <w:tcW w:w="990" w:type="pct"/>
          </w:tcPr>
          <w:p w14:paraId="6A1C77B1" w14:textId="36EF1857" w:rsidR="008B649E" w:rsidRDefault="00D346B8" w:rsidP="003230FA">
            <w:pPr>
              <w:ind w:right="-17"/>
              <w:rPr>
                <w:rFonts w:asciiTheme="minorHAnsi" w:hAnsiTheme="minorHAnsi" w:cstheme="minorHAnsi"/>
                <w:sz w:val="22"/>
                <w:szCs w:val="22"/>
              </w:rPr>
            </w:pPr>
            <w:r>
              <w:rPr>
                <w:rFonts w:asciiTheme="minorHAnsi" w:hAnsiTheme="minorHAnsi" w:cstheme="minorHAnsi"/>
                <w:sz w:val="22"/>
                <w:szCs w:val="22"/>
              </w:rPr>
              <w:t>College Business Manager</w:t>
            </w:r>
          </w:p>
        </w:tc>
      </w:tr>
      <w:tr w:rsidR="00D346B8" w:rsidRPr="005F403B" w14:paraId="53D05B16" w14:textId="77777777" w:rsidTr="000D225C">
        <w:tc>
          <w:tcPr>
            <w:tcW w:w="451" w:type="pct"/>
          </w:tcPr>
          <w:p w14:paraId="2E58FCA4" w14:textId="4B9D3817" w:rsidR="00D346B8" w:rsidRDefault="00D346B8" w:rsidP="003230FA">
            <w:pPr>
              <w:ind w:right="-2"/>
              <w:rPr>
                <w:rFonts w:ascii="Calibri" w:hAnsi="Calibri" w:cs="Calibri"/>
                <w:sz w:val="22"/>
                <w:szCs w:val="22"/>
              </w:rPr>
            </w:pPr>
            <w:r>
              <w:rPr>
                <w:rFonts w:ascii="Calibri" w:hAnsi="Calibri" w:cs="Calibri"/>
                <w:sz w:val="22"/>
                <w:szCs w:val="22"/>
              </w:rPr>
              <w:t>3</w:t>
            </w:r>
          </w:p>
        </w:tc>
        <w:tc>
          <w:tcPr>
            <w:tcW w:w="3559" w:type="pct"/>
          </w:tcPr>
          <w:p w14:paraId="26E0F3CD" w14:textId="60B49644" w:rsidR="00D346B8" w:rsidRDefault="00D346B8" w:rsidP="003230FA">
            <w:pPr>
              <w:rPr>
                <w:rFonts w:asciiTheme="minorHAnsi" w:hAnsiTheme="minorHAnsi" w:cstheme="minorHAnsi"/>
                <w:sz w:val="22"/>
                <w:szCs w:val="22"/>
              </w:rPr>
            </w:pPr>
            <w:r>
              <w:rPr>
                <w:rFonts w:asciiTheme="minorHAnsi" w:hAnsiTheme="minorHAnsi" w:cstheme="minorHAnsi"/>
                <w:sz w:val="22"/>
                <w:szCs w:val="22"/>
              </w:rPr>
              <w:t>The Senior Manager, ISU</w:t>
            </w:r>
            <w:r w:rsidR="00936913">
              <w:rPr>
                <w:rFonts w:asciiTheme="minorHAnsi" w:hAnsiTheme="minorHAnsi" w:cstheme="minorHAnsi"/>
                <w:sz w:val="22"/>
                <w:szCs w:val="22"/>
              </w:rPr>
              <w:t>,</w:t>
            </w:r>
            <w:r>
              <w:rPr>
                <w:rFonts w:asciiTheme="minorHAnsi" w:hAnsiTheme="minorHAnsi" w:cstheme="minorHAnsi"/>
                <w:sz w:val="22"/>
                <w:szCs w:val="22"/>
              </w:rPr>
              <w:t xml:space="preserve"> </w:t>
            </w:r>
            <w:r w:rsidR="001F3428">
              <w:rPr>
                <w:rFonts w:asciiTheme="minorHAnsi" w:hAnsiTheme="minorHAnsi" w:cstheme="minorHAnsi"/>
                <w:sz w:val="22"/>
                <w:szCs w:val="22"/>
              </w:rPr>
              <w:t xml:space="preserve">will </w:t>
            </w:r>
            <w:r>
              <w:rPr>
                <w:rFonts w:asciiTheme="minorHAnsi" w:hAnsiTheme="minorHAnsi" w:cstheme="minorHAnsi"/>
                <w:sz w:val="22"/>
                <w:szCs w:val="22"/>
              </w:rPr>
              <w:t>send a briefing paper with the proposed International full fee rate and approvals to the Executive</w:t>
            </w:r>
            <w:r w:rsidR="001F3428">
              <w:rPr>
                <w:rFonts w:asciiTheme="minorHAnsi" w:hAnsiTheme="minorHAnsi" w:cstheme="minorHAnsi"/>
                <w:sz w:val="22"/>
                <w:szCs w:val="22"/>
              </w:rPr>
              <w:t xml:space="preserve"> Director, Strategic Finance and Transformation</w:t>
            </w:r>
            <w:r w:rsidR="00936913">
              <w:rPr>
                <w:rFonts w:asciiTheme="minorHAnsi" w:hAnsiTheme="minorHAnsi" w:cstheme="minorHAnsi"/>
                <w:sz w:val="22"/>
                <w:szCs w:val="22"/>
              </w:rPr>
              <w:t>,</w:t>
            </w:r>
            <w:r>
              <w:rPr>
                <w:rFonts w:asciiTheme="minorHAnsi" w:hAnsiTheme="minorHAnsi" w:cstheme="minorHAnsi"/>
                <w:sz w:val="22"/>
                <w:szCs w:val="22"/>
              </w:rPr>
              <w:t xml:space="preserve"> </w:t>
            </w:r>
            <w:r w:rsidR="00DE1B2C">
              <w:rPr>
                <w:rFonts w:asciiTheme="minorHAnsi" w:hAnsiTheme="minorHAnsi" w:cstheme="minorHAnsi"/>
                <w:sz w:val="22"/>
                <w:szCs w:val="22"/>
              </w:rPr>
              <w:t>for review and approval.</w:t>
            </w:r>
          </w:p>
        </w:tc>
        <w:tc>
          <w:tcPr>
            <w:tcW w:w="990" w:type="pct"/>
          </w:tcPr>
          <w:p w14:paraId="1EF5B93F" w14:textId="75063562" w:rsidR="00D346B8" w:rsidDel="00D346B8" w:rsidRDefault="001F3428" w:rsidP="003230FA">
            <w:pPr>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1F3428" w:rsidRPr="005F403B" w14:paraId="762D5297" w14:textId="77777777" w:rsidTr="000D225C">
        <w:tc>
          <w:tcPr>
            <w:tcW w:w="451" w:type="pct"/>
          </w:tcPr>
          <w:p w14:paraId="59A7003A" w14:textId="2F19B403" w:rsidR="001F3428" w:rsidRDefault="001F3428" w:rsidP="003230FA">
            <w:pPr>
              <w:ind w:right="-2"/>
              <w:rPr>
                <w:rFonts w:ascii="Calibri" w:hAnsi="Calibri" w:cs="Calibri"/>
                <w:sz w:val="22"/>
                <w:szCs w:val="22"/>
              </w:rPr>
            </w:pPr>
            <w:r>
              <w:rPr>
                <w:rFonts w:ascii="Calibri" w:hAnsi="Calibri" w:cs="Calibri"/>
                <w:sz w:val="22"/>
                <w:szCs w:val="22"/>
              </w:rPr>
              <w:t>4</w:t>
            </w:r>
          </w:p>
        </w:tc>
        <w:tc>
          <w:tcPr>
            <w:tcW w:w="3559" w:type="pct"/>
          </w:tcPr>
          <w:p w14:paraId="76C08C7B" w14:textId="0DD3FE1C" w:rsidR="001F3428" w:rsidRDefault="001F3428" w:rsidP="003230FA">
            <w:pPr>
              <w:rPr>
                <w:rFonts w:asciiTheme="minorHAnsi" w:hAnsiTheme="minorHAnsi" w:cstheme="minorHAnsi"/>
                <w:sz w:val="22"/>
                <w:szCs w:val="22"/>
              </w:rPr>
            </w:pPr>
            <w:r>
              <w:rPr>
                <w:rFonts w:asciiTheme="minorHAnsi" w:hAnsiTheme="minorHAnsi" w:cstheme="minorHAnsi"/>
                <w:sz w:val="22"/>
                <w:szCs w:val="22"/>
              </w:rPr>
              <w:t>The Executive Director, Strategic Finance and Transformation reviews the fees for approval. When approved the signed briefing paper is returned to the Senior Manager, ISU</w:t>
            </w:r>
            <w:r w:rsidR="00B97459">
              <w:rPr>
                <w:rFonts w:asciiTheme="minorHAnsi" w:hAnsiTheme="minorHAnsi" w:cstheme="minorHAnsi"/>
                <w:sz w:val="22"/>
                <w:szCs w:val="22"/>
              </w:rPr>
              <w:t>.</w:t>
            </w:r>
          </w:p>
        </w:tc>
        <w:tc>
          <w:tcPr>
            <w:tcW w:w="990" w:type="pct"/>
          </w:tcPr>
          <w:p w14:paraId="53DA3B9A" w14:textId="4F7AC88A" w:rsidR="001F3428" w:rsidRDefault="001F3428" w:rsidP="003230FA">
            <w:pPr>
              <w:ind w:right="-17"/>
              <w:rPr>
                <w:rFonts w:asciiTheme="minorHAnsi" w:hAnsiTheme="minorHAnsi" w:cstheme="minorHAnsi"/>
                <w:sz w:val="22"/>
                <w:szCs w:val="22"/>
              </w:rPr>
            </w:pPr>
            <w:r>
              <w:rPr>
                <w:rFonts w:asciiTheme="minorHAnsi" w:hAnsiTheme="minorHAnsi" w:cstheme="minorHAnsi"/>
                <w:sz w:val="22"/>
                <w:szCs w:val="22"/>
              </w:rPr>
              <w:t>Executive Director, Strategic Finance and Transformation</w:t>
            </w:r>
          </w:p>
        </w:tc>
      </w:tr>
      <w:tr w:rsidR="00FC0E20" w:rsidRPr="005F403B" w14:paraId="69612EFE" w14:textId="77777777" w:rsidTr="000D225C">
        <w:tc>
          <w:tcPr>
            <w:tcW w:w="451" w:type="pct"/>
          </w:tcPr>
          <w:p w14:paraId="4A107636" w14:textId="55F32D72" w:rsidR="00FC0E20" w:rsidRDefault="00FC0E20" w:rsidP="003230FA">
            <w:pPr>
              <w:ind w:right="-2"/>
              <w:rPr>
                <w:rFonts w:ascii="Calibri" w:hAnsi="Calibri" w:cs="Calibri"/>
                <w:sz w:val="22"/>
                <w:szCs w:val="22"/>
              </w:rPr>
            </w:pPr>
            <w:r>
              <w:rPr>
                <w:rFonts w:ascii="Calibri" w:hAnsi="Calibri" w:cs="Calibri"/>
                <w:sz w:val="22"/>
                <w:szCs w:val="22"/>
              </w:rPr>
              <w:t>5</w:t>
            </w:r>
          </w:p>
        </w:tc>
        <w:tc>
          <w:tcPr>
            <w:tcW w:w="3559" w:type="pct"/>
          </w:tcPr>
          <w:p w14:paraId="24D67225" w14:textId="7FE0D716" w:rsidR="00FC0E20" w:rsidRPr="00EA5043" w:rsidRDefault="00FC0E20" w:rsidP="003230FA">
            <w:pPr>
              <w:rPr>
                <w:rFonts w:asciiTheme="minorHAnsi" w:hAnsiTheme="minorHAnsi" w:cstheme="minorHAnsi"/>
                <w:sz w:val="22"/>
                <w:szCs w:val="22"/>
              </w:rPr>
            </w:pPr>
            <w:r w:rsidRPr="00EA5043">
              <w:rPr>
                <w:rFonts w:asciiTheme="minorHAnsi" w:hAnsiTheme="minorHAnsi" w:cstheme="minorHAnsi"/>
                <w:sz w:val="22"/>
                <w:szCs w:val="22"/>
              </w:rPr>
              <w:t>Change of Fees is approved for CRICOS registration. The sign off is as follows</w:t>
            </w:r>
            <w:r w:rsidR="00EA5043">
              <w:rPr>
                <w:rFonts w:asciiTheme="minorHAnsi" w:hAnsiTheme="minorHAnsi" w:cstheme="minorHAnsi"/>
                <w:sz w:val="22"/>
                <w:szCs w:val="22"/>
              </w:rPr>
              <w:t xml:space="preserve"> and must be completed before the changes are lodged on ASQANet</w:t>
            </w:r>
            <w:r w:rsidRPr="00EA5043">
              <w:rPr>
                <w:rFonts w:asciiTheme="minorHAnsi" w:hAnsiTheme="minorHAnsi" w:cstheme="minorHAnsi"/>
                <w:sz w:val="22"/>
                <w:szCs w:val="22"/>
              </w:rPr>
              <w:t>:</w:t>
            </w:r>
          </w:p>
          <w:p w14:paraId="43164890" w14:textId="3FA5432F" w:rsidR="00FC0E20" w:rsidRPr="00EA5043" w:rsidRDefault="00FC0E20" w:rsidP="00EA5043">
            <w:pPr>
              <w:rPr>
                <w:rFonts w:asciiTheme="minorHAnsi" w:hAnsiTheme="minorHAnsi" w:cstheme="minorHAnsi"/>
                <w:sz w:val="22"/>
                <w:szCs w:val="22"/>
                <w:u w:val="single"/>
              </w:rPr>
            </w:pPr>
            <w:r w:rsidRPr="00EA5043">
              <w:rPr>
                <w:rFonts w:asciiTheme="minorHAnsi" w:hAnsiTheme="minorHAnsi" w:cstheme="minorHAnsi"/>
                <w:sz w:val="22"/>
                <w:szCs w:val="22"/>
                <w:u w:val="single"/>
              </w:rPr>
              <w:t>Assistant Manager ISU:</w:t>
            </w:r>
          </w:p>
          <w:p w14:paraId="02FFD369" w14:textId="3B9BC568" w:rsidR="00FC0E20" w:rsidRPr="00EA5043" w:rsidRDefault="00EA5043" w:rsidP="00EA5043">
            <w:pPr>
              <w:pStyle w:val="ListParagraph"/>
              <w:numPr>
                <w:ilvl w:val="0"/>
                <w:numId w:val="25"/>
              </w:numPr>
              <w:spacing w:before="0" w:line="240" w:lineRule="auto"/>
              <w:rPr>
                <w:rFonts w:cstheme="minorHAnsi"/>
              </w:rPr>
            </w:pPr>
            <w:r>
              <w:rPr>
                <w:rFonts w:cstheme="minorHAnsi"/>
              </w:rPr>
              <w:tab/>
            </w:r>
            <w:r w:rsidR="00936913">
              <w:rPr>
                <w:rFonts w:cstheme="minorHAnsi"/>
              </w:rPr>
              <w:t>c</w:t>
            </w:r>
            <w:r w:rsidR="00FC0E20" w:rsidRPr="00EA5043">
              <w:rPr>
                <w:rFonts w:cstheme="minorHAnsi"/>
              </w:rPr>
              <w:t>heck course is registered under CIT scope on training.gov.au</w:t>
            </w:r>
          </w:p>
          <w:p w14:paraId="23544208" w14:textId="61F0EF89" w:rsidR="00FC0E20" w:rsidRPr="00EA5043" w:rsidRDefault="00EA5043" w:rsidP="00EA5043">
            <w:pPr>
              <w:pStyle w:val="ListParagraph"/>
              <w:numPr>
                <w:ilvl w:val="0"/>
                <w:numId w:val="25"/>
              </w:numPr>
              <w:spacing w:before="0" w:line="240" w:lineRule="auto"/>
              <w:rPr>
                <w:rFonts w:cstheme="minorHAnsi"/>
              </w:rPr>
            </w:pPr>
            <w:r>
              <w:rPr>
                <w:rFonts w:cstheme="minorHAnsi"/>
              </w:rPr>
              <w:tab/>
            </w:r>
            <w:r w:rsidR="00936913">
              <w:rPr>
                <w:rFonts w:cstheme="minorHAnsi"/>
              </w:rPr>
              <w:t>check c</w:t>
            </w:r>
            <w:r w:rsidR="00FC0E20" w:rsidRPr="00EA5043">
              <w:rPr>
                <w:rFonts w:cstheme="minorHAnsi"/>
              </w:rPr>
              <w:t>ourse is currently CRICOS registered</w:t>
            </w:r>
            <w:r w:rsidR="00936913">
              <w:rPr>
                <w:rFonts w:cstheme="minorHAnsi"/>
              </w:rPr>
              <w:t>.</w:t>
            </w:r>
          </w:p>
          <w:p w14:paraId="1B937001" w14:textId="77777777" w:rsidR="00FC0E20" w:rsidRPr="00EA5043" w:rsidRDefault="00FC0E20" w:rsidP="00FC0E20">
            <w:pPr>
              <w:rPr>
                <w:rFonts w:asciiTheme="minorHAnsi" w:hAnsiTheme="minorHAnsi" w:cstheme="minorHAnsi"/>
                <w:sz w:val="22"/>
                <w:szCs w:val="22"/>
              </w:rPr>
            </w:pPr>
            <w:r w:rsidRPr="00EA5043">
              <w:rPr>
                <w:rFonts w:asciiTheme="minorHAnsi" w:hAnsiTheme="minorHAnsi" w:cstheme="minorHAnsi"/>
                <w:sz w:val="22"/>
                <w:szCs w:val="22"/>
                <w:u w:val="single"/>
              </w:rPr>
              <w:t>Senior Manager ISU</w:t>
            </w:r>
            <w:r w:rsidRPr="00EA5043">
              <w:rPr>
                <w:rFonts w:asciiTheme="minorHAnsi" w:hAnsiTheme="minorHAnsi" w:cstheme="minorHAnsi"/>
                <w:sz w:val="22"/>
                <w:szCs w:val="22"/>
              </w:rPr>
              <w:t xml:space="preserve">: </w:t>
            </w:r>
          </w:p>
          <w:p w14:paraId="6C842131" w14:textId="046E1DA5" w:rsidR="00FC0E20" w:rsidRPr="00EA5043" w:rsidRDefault="00EA5043" w:rsidP="00EA5043">
            <w:pPr>
              <w:pStyle w:val="ListParagraph"/>
              <w:numPr>
                <w:ilvl w:val="0"/>
                <w:numId w:val="26"/>
              </w:numPr>
              <w:spacing w:before="0" w:line="240" w:lineRule="auto"/>
              <w:ind w:left="288" w:hanging="288"/>
              <w:rPr>
                <w:rFonts w:cstheme="minorHAnsi"/>
              </w:rPr>
            </w:pPr>
            <w:r>
              <w:rPr>
                <w:rFonts w:cstheme="minorHAnsi"/>
              </w:rPr>
              <w:tab/>
            </w:r>
            <w:r w:rsidR="00936913">
              <w:rPr>
                <w:rFonts w:cstheme="minorHAnsi"/>
              </w:rPr>
              <w:t>verify p</w:t>
            </w:r>
            <w:r w:rsidRPr="00EA5043">
              <w:rPr>
                <w:rFonts w:cstheme="minorHAnsi"/>
              </w:rPr>
              <w:t>roposed changes to tuition fees will not impact students</w:t>
            </w:r>
            <w:r w:rsidR="00936913">
              <w:rPr>
                <w:rFonts w:cstheme="minorHAnsi"/>
              </w:rPr>
              <w:t>’</w:t>
            </w:r>
            <w:r w:rsidRPr="00EA5043">
              <w:rPr>
                <w:rFonts w:cstheme="minorHAnsi"/>
              </w:rPr>
              <w:t xml:space="preserve"> visas or pathway</w:t>
            </w:r>
            <w:r w:rsidR="00936913">
              <w:rPr>
                <w:rFonts w:cstheme="minorHAnsi"/>
              </w:rPr>
              <w:t>s</w:t>
            </w:r>
            <w:r w:rsidRPr="00EA5043">
              <w:rPr>
                <w:rFonts w:cstheme="minorHAnsi"/>
              </w:rPr>
              <w:t xml:space="preserve"> to further studies</w:t>
            </w:r>
            <w:r w:rsidR="00936913">
              <w:rPr>
                <w:rFonts w:cstheme="minorHAnsi"/>
              </w:rPr>
              <w:t>.</w:t>
            </w:r>
          </w:p>
          <w:p w14:paraId="4AE7411C" w14:textId="77777777" w:rsidR="00EA5043" w:rsidRPr="00EA5043" w:rsidRDefault="00EA5043" w:rsidP="00EA5043">
            <w:pPr>
              <w:rPr>
                <w:rFonts w:asciiTheme="minorHAnsi" w:hAnsiTheme="minorHAnsi" w:cstheme="minorHAnsi"/>
                <w:sz w:val="22"/>
                <w:szCs w:val="22"/>
              </w:rPr>
            </w:pPr>
            <w:r w:rsidRPr="00EA5043">
              <w:rPr>
                <w:rFonts w:asciiTheme="minorHAnsi" w:hAnsiTheme="minorHAnsi" w:cstheme="minorHAnsi"/>
                <w:sz w:val="22"/>
                <w:szCs w:val="22"/>
                <w:u w:val="single"/>
              </w:rPr>
              <w:t>College Director</w:t>
            </w:r>
            <w:r w:rsidRPr="00EA5043">
              <w:rPr>
                <w:rFonts w:asciiTheme="minorHAnsi" w:hAnsiTheme="minorHAnsi" w:cstheme="minorHAnsi"/>
                <w:sz w:val="22"/>
                <w:szCs w:val="22"/>
              </w:rPr>
              <w:t>:</w:t>
            </w:r>
          </w:p>
          <w:p w14:paraId="57F0CA7C" w14:textId="0F74088E" w:rsidR="00EA5043" w:rsidRPr="00EA5043" w:rsidRDefault="00EA5043" w:rsidP="00EA5043">
            <w:pPr>
              <w:pStyle w:val="ListParagraph"/>
              <w:numPr>
                <w:ilvl w:val="0"/>
                <w:numId w:val="26"/>
              </w:numPr>
              <w:spacing w:before="0"/>
              <w:rPr>
                <w:rFonts w:cstheme="minorHAnsi"/>
              </w:rPr>
            </w:pPr>
            <w:r>
              <w:rPr>
                <w:rFonts w:cstheme="minorHAnsi"/>
              </w:rPr>
              <w:tab/>
            </w:r>
            <w:r w:rsidR="00936913">
              <w:rPr>
                <w:rFonts w:cstheme="minorHAnsi"/>
              </w:rPr>
              <w:t>verify c</w:t>
            </w:r>
            <w:r w:rsidRPr="00EA5043">
              <w:rPr>
                <w:rFonts w:cstheme="minorHAnsi"/>
              </w:rPr>
              <w:t>hanges to tuition fees are correct</w:t>
            </w:r>
            <w:r w:rsidR="00936913">
              <w:rPr>
                <w:rFonts w:cstheme="minorHAnsi"/>
              </w:rPr>
              <w:t>.</w:t>
            </w:r>
          </w:p>
          <w:p w14:paraId="22863505" w14:textId="194F6A86" w:rsidR="00EA5043" w:rsidRPr="00EA5043" w:rsidRDefault="00EA5043" w:rsidP="00EA5043">
            <w:pPr>
              <w:rPr>
                <w:rFonts w:asciiTheme="minorHAnsi" w:hAnsiTheme="minorHAnsi" w:cstheme="minorHAnsi"/>
                <w:sz w:val="22"/>
                <w:szCs w:val="22"/>
              </w:rPr>
            </w:pPr>
            <w:r w:rsidRPr="00EA5043">
              <w:rPr>
                <w:rFonts w:asciiTheme="minorHAnsi" w:hAnsiTheme="minorHAnsi" w:cstheme="minorHAnsi"/>
                <w:sz w:val="22"/>
                <w:szCs w:val="22"/>
                <w:u w:val="single"/>
              </w:rPr>
              <w:t>Principal Executive Officer</w:t>
            </w:r>
            <w:r>
              <w:rPr>
                <w:rFonts w:asciiTheme="minorHAnsi" w:hAnsiTheme="minorHAnsi" w:cstheme="minorHAnsi"/>
                <w:sz w:val="22"/>
                <w:szCs w:val="22"/>
              </w:rPr>
              <w:t>:</w:t>
            </w:r>
          </w:p>
          <w:p w14:paraId="7493E542" w14:textId="35140039" w:rsidR="00EA5043" w:rsidRPr="00EA5043" w:rsidRDefault="00EA5043" w:rsidP="00EA5043">
            <w:pPr>
              <w:pStyle w:val="ListParagraph"/>
              <w:numPr>
                <w:ilvl w:val="0"/>
                <w:numId w:val="26"/>
              </w:numPr>
              <w:spacing w:before="0" w:line="240" w:lineRule="auto"/>
              <w:rPr>
                <w:rFonts w:cstheme="minorHAnsi"/>
              </w:rPr>
            </w:pPr>
            <w:r>
              <w:rPr>
                <w:rFonts w:cstheme="minorHAnsi"/>
              </w:rPr>
              <w:tab/>
            </w:r>
            <w:r w:rsidR="00936913">
              <w:rPr>
                <w:rFonts w:cstheme="minorHAnsi"/>
              </w:rPr>
              <w:t>a</w:t>
            </w:r>
            <w:r w:rsidRPr="00EA5043">
              <w:rPr>
                <w:rFonts w:cstheme="minorHAnsi"/>
              </w:rPr>
              <w:t>pprov</w:t>
            </w:r>
            <w:r w:rsidR="00936913">
              <w:rPr>
                <w:rFonts w:cstheme="minorHAnsi"/>
              </w:rPr>
              <w:t>e</w:t>
            </w:r>
            <w:r w:rsidRPr="00EA5043">
              <w:rPr>
                <w:rFonts w:cstheme="minorHAnsi"/>
              </w:rPr>
              <w:t xml:space="preserve"> submi</w:t>
            </w:r>
            <w:r w:rsidR="00936913">
              <w:rPr>
                <w:rFonts w:cstheme="minorHAnsi"/>
              </w:rPr>
              <w:t>ssion</w:t>
            </w:r>
            <w:r w:rsidRPr="00EA5043">
              <w:rPr>
                <w:rFonts w:cstheme="minorHAnsi"/>
              </w:rPr>
              <w:t xml:space="preserve"> </w:t>
            </w:r>
            <w:r w:rsidR="00936913">
              <w:rPr>
                <w:rFonts w:cstheme="minorHAnsi"/>
              </w:rPr>
              <w:t>via</w:t>
            </w:r>
            <w:r w:rsidRPr="00EA5043">
              <w:rPr>
                <w:rFonts w:cstheme="minorHAnsi"/>
              </w:rPr>
              <w:t xml:space="preserve"> ASQANet</w:t>
            </w:r>
            <w:r w:rsidR="00BE6956">
              <w:rPr>
                <w:rFonts w:cstheme="minorHAnsi"/>
              </w:rPr>
              <w:t>.</w:t>
            </w:r>
          </w:p>
        </w:tc>
        <w:tc>
          <w:tcPr>
            <w:tcW w:w="990" w:type="pct"/>
          </w:tcPr>
          <w:p w14:paraId="68CF078A" w14:textId="3FB563CE" w:rsidR="00FC0E20" w:rsidRDefault="00EA5043" w:rsidP="003230FA">
            <w:pPr>
              <w:ind w:right="-17"/>
              <w:rPr>
                <w:rFonts w:asciiTheme="minorHAnsi" w:hAnsiTheme="minorHAnsi" w:cstheme="minorHAnsi"/>
                <w:sz w:val="22"/>
                <w:szCs w:val="22"/>
              </w:rPr>
            </w:pPr>
            <w:r>
              <w:rPr>
                <w:rFonts w:asciiTheme="minorHAnsi" w:hAnsiTheme="minorHAnsi" w:cstheme="minorHAnsi"/>
                <w:sz w:val="22"/>
                <w:szCs w:val="22"/>
              </w:rPr>
              <w:t>Assistant Manager, ISU</w:t>
            </w:r>
          </w:p>
        </w:tc>
      </w:tr>
      <w:tr w:rsidR="00EA5043" w:rsidRPr="005F403B" w14:paraId="464E27C1" w14:textId="77777777" w:rsidTr="000D225C">
        <w:tc>
          <w:tcPr>
            <w:tcW w:w="451" w:type="pct"/>
          </w:tcPr>
          <w:p w14:paraId="66C5285B" w14:textId="4DF3720D" w:rsidR="00EA5043" w:rsidRDefault="00EA5043" w:rsidP="003230FA">
            <w:pPr>
              <w:ind w:right="-2"/>
              <w:rPr>
                <w:rFonts w:ascii="Calibri" w:hAnsi="Calibri" w:cs="Calibri"/>
                <w:sz w:val="22"/>
                <w:szCs w:val="22"/>
              </w:rPr>
            </w:pPr>
            <w:r>
              <w:rPr>
                <w:rFonts w:ascii="Calibri" w:hAnsi="Calibri" w:cs="Calibri"/>
                <w:sz w:val="22"/>
                <w:szCs w:val="22"/>
              </w:rPr>
              <w:t>6</w:t>
            </w:r>
          </w:p>
        </w:tc>
        <w:tc>
          <w:tcPr>
            <w:tcW w:w="3559" w:type="pct"/>
          </w:tcPr>
          <w:p w14:paraId="34AA1AA1" w14:textId="7F0FE100" w:rsidR="00EA5043" w:rsidRPr="00EA5043" w:rsidRDefault="00EA5043" w:rsidP="003230FA">
            <w:pPr>
              <w:rPr>
                <w:rFonts w:asciiTheme="minorHAnsi" w:hAnsiTheme="minorHAnsi" w:cstheme="minorHAnsi"/>
                <w:sz w:val="22"/>
                <w:szCs w:val="22"/>
              </w:rPr>
            </w:pPr>
            <w:r>
              <w:rPr>
                <w:rFonts w:asciiTheme="minorHAnsi" w:hAnsiTheme="minorHAnsi" w:cstheme="minorHAnsi"/>
                <w:sz w:val="22"/>
                <w:szCs w:val="22"/>
              </w:rPr>
              <w:t>Submit the change of tuition fees on ASQANet.</w:t>
            </w:r>
          </w:p>
        </w:tc>
        <w:tc>
          <w:tcPr>
            <w:tcW w:w="990" w:type="pct"/>
          </w:tcPr>
          <w:p w14:paraId="7CCC57B8" w14:textId="7A09E864" w:rsidR="00EA5043" w:rsidRDefault="00EA5043" w:rsidP="003230FA">
            <w:pPr>
              <w:ind w:right="-17"/>
              <w:rPr>
                <w:rFonts w:asciiTheme="minorHAnsi" w:hAnsiTheme="minorHAnsi" w:cstheme="minorHAnsi"/>
                <w:sz w:val="22"/>
                <w:szCs w:val="22"/>
              </w:rPr>
            </w:pPr>
            <w:r>
              <w:rPr>
                <w:rFonts w:asciiTheme="minorHAnsi" w:hAnsiTheme="minorHAnsi" w:cstheme="minorHAnsi"/>
                <w:sz w:val="22"/>
                <w:szCs w:val="22"/>
              </w:rPr>
              <w:t>Assistant Manager, ISU</w:t>
            </w:r>
          </w:p>
        </w:tc>
      </w:tr>
      <w:tr w:rsidR="000D225C" w:rsidRPr="005F403B" w14:paraId="1A3C1E4C" w14:textId="77777777" w:rsidTr="000D225C">
        <w:tc>
          <w:tcPr>
            <w:tcW w:w="451" w:type="pct"/>
          </w:tcPr>
          <w:p w14:paraId="4B222D6A" w14:textId="53FADB7F" w:rsidR="000D225C" w:rsidRDefault="000D225C" w:rsidP="003230FA">
            <w:pPr>
              <w:ind w:right="-2"/>
              <w:rPr>
                <w:rFonts w:ascii="Calibri" w:hAnsi="Calibri" w:cs="Calibri"/>
                <w:sz w:val="22"/>
                <w:szCs w:val="22"/>
              </w:rPr>
            </w:pPr>
            <w:r>
              <w:rPr>
                <w:rFonts w:ascii="Calibri" w:hAnsi="Calibri" w:cs="Calibri"/>
                <w:sz w:val="22"/>
                <w:szCs w:val="22"/>
              </w:rPr>
              <w:t>7</w:t>
            </w:r>
          </w:p>
        </w:tc>
        <w:tc>
          <w:tcPr>
            <w:tcW w:w="3559" w:type="pct"/>
          </w:tcPr>
          <w:p w14:paraId="7935277A" w14:textId="7C36460D" w:rsidR="000D225C" w:rsidRPr="000D225C" w:rsidRDefault="000D225C" w:rsidP="003230FA">
            <w:pPr>
              <w:rPr>
                <w:rFonts w:asciiTheme="minorHAnsi" w:hAnsiTheme="minorHAnsi" w:cstheme="minorHAnsi"/>
                <w:sz w:val="22"/>
                <w:szCs w:val="22"/>
              </w:rPr>
            </w:pPr>
            <w:r w:rsidRPr="000D225C">
              <w:rPr>
                <w:rFonts w:asciiTheme="minorHAnsi" w:hAnsiTheme="minorHAnsi" w:cstheme="minorHAnsi"/>
                <w:sz w:val="22"/>
                <w:szCs w:val="22"/>
              </w:rPr>
              <w:t>Once a year</w:t>
            </w:r>
            <w:r w:rsidR="00BE6956">
              <w:rPr>
                <w:rFonts w:asciiTheme="minorHAnsi" w:hAnsiTheme="minorHAnsi" w:cstheme="minorHAnsi"/>
                <w:sz w:val="22"/>
                <w:szCs w:val="22"/>
              </w:rPr>
              <w:t>,</w:t>
            </w:r>
            <w:r w:rsidRPr="000D225C">
              <w:rPr>
                <w:rFonts w:asciiTheme="minorHAnsi" w:hAnsiTheme="minorHAnsi" w:cstheme="minorHAnsi"/>
                <w:sz w:val="22"/>
                <w:szCs w:val="22"/>
              </w:rPr>
              <w:t xml:space="preserve"> international full rate fees as reviewed in line with inflation and</w:t>
            </w:r>
            <w:r w:rsidR="00BE6956">
              <w:rPr>
                <w:rFonts w:asciiTheme="minorHAnsi" w:hAnsiTheme="minorHAnsi" w:cstheme="minorHAnsi"/>
                <w:sz w:val="22"/>
                <w:szCs w:val="22"/>
              </w:rPr>
              <w:t xml:space="preserve"> the</w:t>
            </w:r>
            <w:r w:rsidRPr="000D225C">
              <w:rPr>
                <w:rFonts w:asciiTheme="minorHAnsi" w:hAnsiTheme="minorHAnsi" w:cstheme="minorHAnsi"/>
                <w:sz w:val="22"/>
                <w:szCs w:val="22"/>
              </w:rPr>
              <w:t xml:space="preserve"> CPI. Any change to the fees must be processed as per points 3, 4, 5 and 6 above. </w:t>
            </w:r>
          </w:p>
        </w:tc>
        <w:tc>
          <w:tcPr>
            <w:tcW w:w="990" w:type="pct"/>
          </w:tcPr>
          <w:p w14:paraId="073869B6" w14:textId="5B0FFFAF" w:rsidR="000D225C" w:rsidRDefault="000D225C" w:rsidP="003230FA">
            <w:pPr>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DE1B2C" w:rsidRPr="005F403B" w14:paraId="2D7982D3" w14:textId="77777777" w:rsidTr="000D225C">
        <w:tc>
          <w:tcPr>
            <w:tcW w:w="451" w:type="pct"/>
          </w:tcPr>
          <w:p w14:paraId="6AC31163" w14:textId="65E83687" w:rsidR="00DE1B2C" w:rsidRDefault="000D225C" w:rsidP="003230FA">
            <w:pPr>
              <w:ind w:right="-2"/>
              <w:rPr>
                <w:rFonts w:ascii="Calibri" w:hAnsi="Calibri" w:cs="Calibri"/>
                <w:sz w:val="22"/>
                <w:szCs w:val="22"/>
              </w:rPr>
            </w:pPr>
            <w:r>
              <w:rPr>
                <w:rFonts w:ascii="Calibri" w:hAnsi="Calibri" w:cs="Calibri"/>
                <w:sz w:val="22"/>
                <w:szCs w:val="22"/>
              </w:rPr>
              <w:lastRenderedPageBreak/>
              <w:t>8</w:t>
            </w:r>
          </w:p>
        </w:tc>
        <w:tc>
          <w:tcPr>
            <w:tcW w:w="3559" w:type="pct"/>
          </w:tcPr>
          <w:p w14:paraId="22989436" w14:textId="5EE080DB" w:rsidR="00DE1B2C" w:rsidRDefault="00DE1B2C" w:rsidP="003230FA">
            <w:pPr>
              <w:rPr>
                <w:rFonts w:asciiTheme="minorHAnsi" w:hAnsiTheme="minorHAnsi" w:cstheme="minorHAnsi"/>
                <w:sz w:val="22"/>
                <w:szCs w:val="22"/>
              </w:rPr>
            </w:pPr>
            <w:r>
              <w:rPr>
                <w:rFonts w:asciiTheme="minorHAnsi" w:hAnsiTheme="minorHAnsi" w:cstheme="minorHAnsi"/>
                <w:sz w:val="22"/>
                <w:szCs w:val="22"/>
              </w:rPr>
              <w:t xml:space="preserve">When the ASQANet request is </w:t>
            </w:r>
            <w:r w:rsidR="00C4025A">
              <w:rPr>
                <w:rFonts w:asciiTheme="minorHAnsi" w:hAnsiTheme="minorHAnsi" w:cstheme="minorHAnsi"/>
                <w:sz w:val="22"/>
                <w:szCs w:val="22"/>
              </w:rPr>
              <w:t>approved</w:t>
            </w:r>
            <w:r w:rsidR="000D225C">
              <w:rPr>
                <w:rFonts w:asciiTheme="minorHAnsi" w:hAnsiTheme="minorHAnsi" w:cstheme="minorHAnsi"/>
                <w:sz w:val="22"/>
                <w:szCs w:val="22"/>
              </w:rPr>
              <w:t>,</w:t>
            </w:r>
            <w:r>
              <w:rPr>
                <w:rFonts w:asciiTheme="minorHAnsi" w:hAnsiTheme="minorHAnsi" w:cstheme="minorHAnsi"/>
                <w:sz w:val="22"/>
                <w:szCs w:val="22"/>
              </w:rPr>
              <w:t xml:space="preserve"> the international fees must be updated on the International Website and </w:t>
            </w:r>
            <w:r w:rsidR="000D225C">
              <w:rPr>
                <w:rFonts w:asciiTheme="minorHAnsi" w:hAnsiTheme="minorHAnsi" w:cstheme="minorHAnsi"/>
                <w:sz w:val="22"/>
                <w:szCs w:val="22"/>
              </w:rPr>
              <w:t>all</w:t>
            </w:r>
            <w:r>
              <w:rPr>
                <w:rFonts w:asciiTheme="minorHAnsi" w:hAnsiTheme="minorHAnsi" w:cstheme="minorHAnsi"/>
                <w:sz w:val="22"/>
                <w:szCs w:val="22"/>
              </w:rPr>
              <w:t xml:space="preserve"> marketing materials. </w:t>
            </w:r>
          </w:p>
          <w:p w14:paraId="69A6D282" w14:textId="417038DA" w:rsidR="000D225C" w:rsidRDefault="000D225C" w:rsidP="003230FA">
            <w:pPr>
              <w:rPr>
                <w:rFonts w:asciiTheme="minorHAnsi" w:hAnsiTheme="minorHAnsi" w:cstheme="minorHAnsi"/>
                <w:sz w:val="22"/>
                <w:szCs w:val="22"/>
              </w:rPr>
            </w:pPr>
            <w:r>
              <w:rPr>
                <w:rFonts w:asciiTheme="minorHAnsi" w:hAnsiTheme="minorHAnsi" w:cstheme="minorHAnsi"/>
                <w:sz w:val="22"/>
                <w:szCs w:val="22"/>
              </w:rPr>
              <w:t>The changes are made and referred to the General Manager or Deputy General Manager, CIT Solutions</w:t>
            </w:r>
            <w:r w:rsidR="00936913">
              <w:rPr>
                <w:rFonts w:asciiTheme="minorHAnsi" w:hAnsiTheme="minorHAnsi" w:cstheme="minorHAnsi"/>
                <w:sz w:val="22"/>
                <w:szCs w:val="22"/>
              </w:rPr>
              <w:t>,</w:t>
            </w:r>
            <w:r>
              <w:rPr>
                <w:rFonts w:asciiTheme="minorHAnsi" w:hAnsiTheme="minorHAnsi" w:cstheme="minorHAnsi"/>
                <w:sz w:val="22"/>
                <w:szCs w:val="22"/>
              </w:rPr>
              <w:t xml:space="preserve"> for approval.</w:t>
            </w:r>
          </w:p>
          <w:p w14:paraId="587F01AB" w14:textId="3B9A4640" w:rsidR="000D225C" w:rsidRDefault="000D225C" w:rsidP="003230FA">
            <w:pPr>
              <w:rPr>
                <w:rFonts w:asciiTheme="minorHAnsi" w:hAnsiTheme="minorHAnsi" w:cstheme="minorHAnsi"/>
                <w:sz w:val="22"/>
                <w:szCs w:val="22"/>
              </w:rPr>
            </w:pPr>
            <w:r>
              <w:rPr>
                <w:rFonts w:asciiTheme="minorHAnsi" w:hAnsiTheme="minorHAnsi" w:cstheme="minorHAnsi"/>
                <w:sz w:val="22"/>
                <w:szCs w:val="22"/>
              </w:rPr>
              <w:t>When approved</w:t>
            </w:r>
            <w:r w:rsidR="00936913">
              <w:rPr>
                <w:rFonts w:asciiTheme="minorHAnsi" w:hAnsiTheme="minorHAnsi" w:cstheme="minorHAnsi"/>
                <w:sz w:val="22"/>
                <w:szCs w:val="22"/>
              </w:rPr>
              <w:t>,</w:t>
            </w:r>
            <w:r>
              <w:rPr>
                <w:rFonts w:asciiTheme="minorHAnsi" w:hAnsiTheme="minorHAnsi" w:cstheme="minorHAnsi"/>
                <w:sz w:val="22"/>
                <w:szCs w:val="22"/>
              </w:rPr>
              <w:t xml:space="preserve"> the website updates are referred to </w:t>
            </w:r>
            <w:r w:rsidR="00936913">
              <w:rPr>
                <w:rFonts w:asciiTheme="minorHAnsi" w:hAnsiTheme="minorHAnsi" w:cstheme="minorHAnsi"/>
                <w:sz w:val="22"/>
                <w:szCs w:val="22"/>
              </w:rPr>
              <w:t xml:space="preserve">the </w:t>
            </w:r>
            <w:r>
              <w:rPr>
                <w:rFonts w:asciiTheme="minorHAnsi" w:hAnsiTheme="minorHAnsi" w:cstheme="minorHAnsi"/>
                <w:sz w:val="22"/>
                <w:szCs w:val="22"/>
              </w:rPr>
              <w:t>CIT Solutions ICT team for action. The marketing material is referred to the CIT Solutions Marketing team to be finalised</w:t>
            </w:r>
            <w:r w:rsidR="00C4025A">
              <w:rPr>
                <w:rFonts w:asciiTheme="minorHAnsi" w:hAnsiTheme="minorHAnsi" w:cstheme="minorHAnsi"/>
                <w:sz w:val="22"/>
                <w:szCs w:val="22"/>
              </w:rPr>
              <w:t>.</w:t>
            </w:r>
          </w:p>
        </w:tc>
        <w:tc>
          <w:tcPr>
            <w:tcW w:w="990" w:type="pct"/>
          </w:tcPr>
          <w:p w14:paraId="1B6FDCE2" w14:textId="46809E2F" w:rsidR="00DE1B2C" w:rsidRDefault="000D225C" w:rsidP="003230FA">
            <w:pPr>
              <w:ind w:right="-17"/>
              <w:rPr>
                <w:rFonts w:asciiTheme="minorHAnsi" w:hAnsiTheme="minorHAnsi" w:cstheme="minorHAnsi"/>
                <w:sz w:val="22"/>
                <w:szCs w:val="22"/>
              </w:rPr>
            </w:pPr>
            <w:r>
              <w:rPr>
                <w:rFonts w:asciiTheme="minorHAnsi" w:hAnsiTheme="minorHAnsi" w:cstheme="minorHAnsi"/>
                <w:sz w:val="22"/>
                <w:szCs w:val="22"/>
              </w:rPr>
              <w:t>Manager, Global Recruitment and Partnerships</w:t>
            </w:r>
            <w:r w:rsidR="00DE1B2C">
              <w:rPr>
                <w:rFonts w:asciiTheme="minorHAnsi" w:hAnsiTheme="minorHAnsi" w:cstheme="minorHAnsi"/>
                <w:sz w:val="22"/>
                <w:szCs w:val="22"/>
              </w:rPr>
              <w:t xml:space="preserve"> </w:t>
            </w:r>
          </w:p>
        </w:tc>
      </w:tr>
    </w:tbl>
    <w:p w14:paraId="3FCD9415" w14:textId="77777777" w:rsidR="00C67745" w:rsidRDefault="00C67745" w:rsidP="000073E9">
      <w:pPr>
        <w:pStyle w:val="ListParagraph"/>
        <w:numPr>
          <w:ilvl w:val="0"/>
          <w:numId w:val="0"/>
        </w:numPr>
        <w:tabs>
          <w:tab w:val="clear" w:pos="154"/>
        </w:tabs>
        <w:overflowPunct/>
        <w:adjustRightInd/>
        <w:spacing w:before="0" w:after="0" w:line="240" w:lineRule="auto"/>
        <w:ind w:left="567"/>
        <w:rPr>
          <w:rFonts w:cstheme="minorHAnsi"/>
        </w:rPr>
      </w:pPr>
    </w:p>
    <w:p w14:paraId="1F1975D0" w14:textId="77777777" w:rsidR="00A9666A" w:rsidRDefault="00A9666A" w:rsidP="000073E9">
      <w:pPr>
        <w:pStyle w:val="ListParagraph"/>
        <w:numPr>
          <w:ilvl w:val="0"/>
          <w:numId w:val="0"/>
        </w:numPr>
        <w:tabs>
          <w:tab w:val="clear" w:pos="154"/>
        </w:tabs>
        <w:overflowPunct/>
        <w:adjustRightInd/>
        <w:spacing w:before="0" w:after="0" w:line="240" w:lineRule="auto"/>
        <w:ind w:left="567"/>
        <w:rPr>
          <w:rFonts w:cstheme="minorHAnsi"/>
        </w:rPr>
      </w:pPr>
    </w:p>
    <w:p w14:paraId="4DC89115" w14:textId="6CD0365B" w:rsidR="00A9666A" w:rsidRPr="00B01FF2" w:rsidRDefault="00A9666A" w:rsidP="009200C6">
      <w:pPr>
        <w:pStyle w:val="Heading2"/>
        <w:numPr>
          <w:ilvl w:val="2"/>
          <w:numId w:val="53"/>
        </w:numPr>
        <w:spacing w:line="240" w:lineRule="auto"/>
        <w:rPr>
          <w:color w:val="021C36" w:themeColor="accent2"/>
          <w:sz w:val="28"/>
          <w:szCs w:val="28"/>
        </w:rPr>
      </w:pPr>
      <w:bookmarkStart w:id="7" w:name="_Toc181360269"/>
      <w:r w:rsidRPr="00B01FF2">
        <w:rPr>
          <w:color w:val="021C36" w:themeColor="accent2"/>
          <w:sz w:val="28"/>
          <w:szCs w:val="28"/>
        </w:rPr>
        <w:t>Approval of international fees for non CRICOS registered courses</w:t>
      </w:r>
      <w:bookmarkEnd w:id="7"/>
    </w:p>
    <w:p w14:paraId="0F761D1C" w14:textId="77777777" w:rsidR="00A9666A" w:rsidRDefault="00A9666A" w:rsidP="000073E9">
      <w:pPr>
        <w:pStyle w:val="ListParagraph"/>
        <w:numPr>
          <w:ilvl w:val="0"/>
          <w:numId w:val="0"/>
        </w:numPr>
        <w:tabs>
          <w:tab w:val="clear" w:pos="154"/>
        </w:tabs>
        <w:overflowPunct/>
        <w:adjustRightInd/>
        <w:spacing w:before="0" w:after="0" w:line="240" w:lineRule="auto"/>
        <w:ind w:left="567"/>
        <w:rPr>
          <w:color w:val="021C36" w:themeColor="accent2"/>
          <w:sz w:val="28"/>
          <w:szCs w:val="28"/>
        </w:rPr>
      </w:pPr>
    </w:p>
    <w:tbl>
      <w:tblPr>
        <w:tblStyle w:val="TableGrid"/>
        <w:tblW w:w="5000" w:type="pct"/>
        <w:tblLook w:val="04A0" w:firstRow="1" w:lastRow="0" w:firstColumn="1" w:lastColumn="0" w:noHBand="0" w:noVBand="1"/>
      </w:tblPr>
      <w:tblGrid>
        <w:gridCol w:w="941"/>
        <w:gridCol w:w="7427"/>
        <w:gridCol w:w="2066"/>
      </w:tblGrid>
      <w:tr w:rsidR="00DE1B2C" w:rsidRPr="00480210" w14:paraId="7FDCEFA8" w14:textId="77777777" w:rsidTr="000D225C">
        <w:trPr>
          <w:tblHeader/>
        </w:trPr>
        <w:tc>
          <w:tcPr>
            <w:tcW w:w="451" w:type="pct"/>
            <w:shd w:val="clear" w:color="auto" w:fill="005581"/>
          </w:tcPr>
          <w:p w14:paraId="2C6F1128" w14:textId="77777777" w:rsidR="00DE1B2C" w:rsidRPr="00480210" w:rsidRDefault="00DE1B2C"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shd w:val="clear" w:color="auto" w:fill="44546A" w:themeFill="text2"/>
          </w:tcPr>
          <w:p w14:paraId="3BF1F629" w14:textId="77777777" w:rsidR="00DE1B2C" w:rsidRPr="00480210" w:rsidRDefault="00DE1B2C"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0" w:type="pct"/>
            <w:shd w:val="clear" w:color="auto" w:fill="005581"/>
          </w:tcPr>
          <w:p w14:paraId="4C7D5970" w14:textId="77777777" w:rsidR="00DE1B2C" w:rsidRPr="00480210" w:rsidRDefault="00DE1B2C"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DE1B2C" w:rsidRPr="005F403B" w14:paraId="7DFFC90E" w14:textId="77777777" w:rsidTr="000D225C">
        <w:tc>
          <w:tcPr>
            <w:tcW w:w="451" w:type="pct"/>
          </w:tcPr>
          <w:p w14:paraId="59E2F54B" w14:textId="77777777" w:rsidR="00DE1B2C" w:rsidRDefault="00DE1B2C" w:rsidP="009200C6">
            <w:pPr>
              <w:ind w:right="-2"/>
              <w:rPr>
                <w:rFonts w:ascii="Calibri" w:hAnsi="Calibri" w:cs="Calibri"/>
                <w:sz w:val="22"/>
                <w:szCs w:val="22"/>
              </w:rPr>
            </w:pPr>
            <w:r>
              <w:rPr>
                <w:rFonts w:ascii="Calibri" w:hAnsi="Calibri" w:cs="Calibri"/>
                <w:sz w:val="22"/>
                <w:szCs w:val="22"/>
              </w:rPr>
              <w:t>1</w:t>
            </w:r>
          </w:p>
        </w:tc>
        <w:tc>
          <w:tcPr>
            <w:tcW w:w="3559" w:type="pct"/>
          </w:tcPr>
          <w:p w14:paraId="72E9226C" w14:textId="05297701" w:rsidR="00DE1B2C" w:rsidRPr="00D346B8" w:rsidRDefault="00DE1B2C" w:rsidP="009200C6">
            <w:pPr>
              <w:ind w:right="171"/>
              <w:rPr>
                <w:rFonts w:asciiTheme="minorHAnsi" w:hAnsiTheme="minorHAnsi" w:cstheme="minorHAnsi"/>
                <w:sz w:val="22"/>
                <w:szCs w:val="22"/>
              </w:rPr>
            </w:pPr>
            <w:r w:rsidRPr="00D346B8">
              <w:rPr>
                <w:rFonts w:asciiTheme="minorHAnsi" w:hAnsiTheme="minorHAnsi" w:cstheme="minorHAnsi"/>
                <w:sz w:val="22"/>
                <w:szCs w:val="22"/>
              </w:rPr>
              <w:t>The international full fee approval process is initiated when the International Services Unit (ISU) receive an enquiry for studies in a course. The Assistant Manager, ISU</w:t>
            </w:r>
            <w:r w:rsidR="00812B75">
              <w:rPr>
                <w:rFonts w:asciiTheme="minorHAnsi" w:hAnsiTheme="minorHAnsi" w:cstheme="minorHAnsi"/>
                <w:sz w:val="22"/>
                <w:szCs w:val="22"/>
              </w:rPr>
              <w:t>,</w:t>
            </w:r>
            <w:r w:rsidRPr="00D346B8">
              <w:rPr>
                <w:rFonts w:asciiTheme="minorHAnsi" w:hAnsiTheme="minorHAnsi" w:cstheme="minorHAnsi"/>
                <w:sz w:val="22"/>
                <w:szCs w:val="22"/>
              </w:rPr>
              <w:t xml:space="preserve"> or Senior Manager</w:t>
            </w:r>
            <w:r w:rsidR="00812B75">
              <w:rPr>
                <w:rFonts w:asciiTheme="minorHAnsi" w:hAnsiTheme="minorHAnsi" w:cstheme="minorHAnsi"/>
                <w:sz w:val="22"/>
                <w:szCs w:val="22"/>
              </w:rPr>
              <w:t>,</w:t>
            </w:r>
            <w:r w:rsidRPr="00D346B8">
              <w:rPr>
                <w:rFonts w:asciiTheme="minorHAnsi" w:hAnsiTheme="minorHAnsi" w:cstheme="minorHAnsi"/>
                <w:sz w:val="22"/>
                <w:szCs w:val="22"/>
              </w:rPr>
              <w:t xml:space="preserve"> ISU</w:t>
            </w:r>
            <w:r w:rsidR="00812B75">
              <w:rPr>
                <w:rFonts w:asciiTheme="minorHAnsi" w:hAnsiTheme="minorHAnsi" w:cstheme="minorHAnsi"/>
                <w:sz w:val="22"/>
                <w:szCs w:val="22"/>
              </w:rPr>
              <w:t>,</w:t>
            </w:r>
            <w:r w:rsidRPr="00D346B8">
              <w:rPr>
                <w:rFonts w:asciiTheme="minorHAnsi" w:hAnsiTheme="minorHAnsi" w:cstheme="minorHAnsi"/>
                <w:sz w:val="22"/>
                <w:szCs w:val="22"/>
              </w:rPr>
              <w:t xml:space="preserve"> will contact the Business Manager for the College that offers the course to ask for fees to be calculated</w:t>
            </w:r>
            <w:r w:rsidR="0059786C">
              <w:rPr>
                <w:rFonts w:asciiTheme="minorHAnsi" w:hAnsiTheme="minorHAnsi" w:cstheme="minorHAnsi"/>
                <w:sz w:val="22"/>
                <w:szCs w:val="22"/>
              </w:rPr>
              <w:t>.</w:t>
            </w:r>
          </w:p>
        </w:tc>
        <w:tc>
          <w:tcPr>
            <w:tcW w:w="990" w:type="pct"/>
          </w:tcPr>
          <w:p w14:paraId="74DA83D0" w14:textId="77777777" w:rsidR="00DE1B2C" w:rsidRDefault="00DE1B2C" w:rsidP="009200C6">
            <w:pPr>
              <w:ind w:right="-17"/>
              <w:rPr>
                <w:rFonts w:asciiTheme="minorHAnsi" w:hAnsiTheme="minorHAnsi" w:cstheme="minorHAnsi"/>
                <w:sz w:val="22"/>
                <w:szCs w:val="22"/>
              </w:rPr>
            </w:pPr>
            <w:r>
              <w:rPr>
                <w:rFonts w:asciiTheme="minorHAnsi" w:hAnsiTheme="minorHAnsi" w:cstheme="minorHAnsi"/>
                <w:sz w:val="22"/>
                <w:szCs w:val="22"/>
              </w:rPr>
              <w:t>Assistant Manager, ISU/Senior Manager, ISU</w:t>
            </w:r>
          </w:p>
        </w:tc>
      </w:tr>
      <w:tr w:rsidR="00DE1B2C" w:rsidRPr="005F403B" w14:paraId="1E5891CE" w14:textId="77777777" w:rsidTr="000D225C">
        <w:tc>
          <w:tcPr>
            <w:tcW w:w="451" w:type="pct"/>
          </w:tcPr>
          <w:p w14:paraId="58D12016" w14:textId="77777777" w:rsidR="00DE1B2C" w:rsidRDefault="00DE1B2C" w:rsidP="009200C6">
            <w:pPr>
              <w:ind w:right="-2"/>
              <w:rPr>
                <w:rFonts w:ascii="Calibri" w:hAnsi="Calibri" w:cs="Calibri"/>
                <w:sz w:val="22"/>
                <w:szCs w:val="22"/>
              </w:rPr>
            </w:pPr>
            <w:r>
              <w:rPr>
                <w:rFonts w:ascii="Calibri" w:hAnsi="Calibri" w:cs="Calibri"/>
                <w:sz w:val="22"/>
                <w:szCs w:val="22"/>
              </w:rPr>
              <w:t>2</w:t>
            </w:r>
          </w:p>
        </w:tc>
        <w:tc>
          <w:tcPr>
            <w:tcW w:w="3559" w:type="pct"/>
          </w:tcPr>
          <w:p w14:paraId="69C8CB86" w14:textId="0D0528FB" w:rsidR="00DE1B2C" w:rsidRPr="000914F6" w:rsidRDefault="00DE1B2C" w:rsidP="009200C6">
            <w:pPr>
              <w:rPr>
                <w:rFonts w:asciiTheme="minorHAnsi" w:hAnsiTheme="minorHAnsi" w:cstheme="minorHAnsi"/>
                <w:sz w:val="22"/>
                <w:szCs w:val="22"/>
              </w:rPr>
            </w:pPr>
            <w:r>
              <w:rPr>
                <w:rFonts w:asciiTheme="minorHAnsi" w:hAnsiTheme="minorHAnsi" w:cstheme="minorHAnsi"/>
                <w:sz w:val="22"/>
                <w:szCs w:val="22"/>
              </w:rPr>
              <w:t>The College Business Manager will calculate the international full fee rate and refer to the Manager, Revenue and Costing</w:t>
            </w:r>
            <w:r w:rsidR="00812B75">
              <w:rPr>
                <w:rFonts w:asciiTheme="minorHAnsi" w:hAnsiTheme="minorHAnsi" w:cstheme="minorHAnsi"/>
                <w:sz w:val="22"/>
                <w:szCs w:val="22"/>
              </w:rPr>
              <w:t>,</w:t>
            </w:r>
            <w:r>
              <w:rPr>
                <w:rFonts w:asciiTheme="minorHAnsi" w:hAnsiTheme="minorHAnsi" w:cstheme="minorHAnsi"/>
                <w:sz w:val="22"/>
                <w:szCs w:val="22"/>
              </w:rPr>
              <w:t xml:space="preserve"> and Chief Finance Officer for review </w:t>
            </w:r>
            <w:r w:rsidR="00C4025A">
              <w:rPr>
                <w:rFonts w:asciiTheme="minorHAnsi" w:hAnsiTheme="minorHAnsi" w:cstheme="minorHAnsi"/>
                <w:sz w:val="22"/>
                <w:szCs w:val="22"/>
              </w:rPr>
              <w:t>and approval</w:t>
            </w:r>
            <w:r w:rsidR="0059786C">
              <w:rPr>
                <w:rFonts w:asciiTheme="minorHAnsi" w:hAnsiTheme="minorHAnsi" w:cstheme="minorHAnsi"/>
                <w:sz w:val="22"/>
                <w:szCs w:val="22"/>
              </w:rPr>
              <w:t>.</w:t>
            </w:r>
            <w:r>
              <w:rPr>
                <w:rFonts w:asciiTheme="minorHAnsi" w:hAnsiTheme="minorHAnsi" w:cstheme="minorHAnsi"/>
                <w:sz w:val="22"/>
                <w:szCs w:val="22"/>
              </w:rPr>
              <w:t xml:space="preserve"> </w:t>
            </w:r>
          </w:p>
        </w:tc>
        <w:tc>
          <w:tcPr>
            <w:tcW w:w="990" w:type="pct"/>
          </w:tcPr>
          <w:p w14:paraId="5734C439" w14:textId="77777777" w:rsidR="00DE1B2C" w:rsidRDefault="00DE1B2C" w:rsidP="009200C6">
            <w:pPr>
              <w:ind w:right="-17"/>
              <w:rPr>
                <w:rFonts w:asciiTheme="minorHAnsi" w:hAnsiTheme="minorHAnsi" w:cstheme="minorHAnsi"/>
                <w:sz w:val="22"/>
                <w:szCs w:val="22"/>
              </w:rPr>
            </w:pPr>
            <w:r>
              <w:rPr>
                <w:rFonts w:asciiTheme="minorHAnsi" w:hAnsiTheme="minorHAnsi" w:cstheme="minorHAnsi"/>
                <w:sz w:val="22"/>
                <w:szCs w:val="22"/>
              </w:rPr>
              <w:t>College Business Manager</w:t>
            </w:r>
          </w:p>
        </w:tc>
      </w:tr>
      <w:tr w:rsidR="00DE1B2C" w:rsidRPr="005F403B" w14:paraId="2EFD75C9" w14:textId="77777777" w:rsidTr="000D225C">
        <w:tc>
          <w:tcPr>
            <w:tcW w:w="451" w:type="pct"/>
          </w:tcPr>
          <w:p w14:paraId="46DE502C" w14:textId="77777777" w:rsidR="00DE1B2C" w:rsidRDefault="00DE1B2C" w:rsidP="009200C6">
            <w:pPr>
              <w:ind w:right="-2"/>
              <w:rPr>
                <w:rFonts w:ascii="Calibri" w:hAnsi="Calibri" w:cs="Calibri"/>
                <w:sz w:val="22"/>
                <w:szCs w:val="22"/>
              </w:rPr>
            </w:pPr>
            <w:r>
              <w:rPr>
                <w:rFonts w:ascii="Calibri" w:hAnsi="Calibri" w:cs="Calibri"/>
                <w:sz w:val="22"/>
                <w:szCs w:val="22"/>
              </w:rPr>
              <w:t>3</w:t>
            </w:r>
          </w:p>
        </w:tc>
        <w:tc>
          <w:tcPr>
            <w:tcW w:w="3559" w:type="pct"/>
          </w:tcPr>
          <w:p w14:paraId="59B674A3" w14:textId="63D92458" w:rsidR="00DE1B2C" w:rsidRDefault="00DE1B2C" w:rsidP="009200C6">
            <w:pPr>
              <w:rPr>
                <w:rFonts w:asciiTheme="minorHAnsi" w:hAnsiTheme="minorHAnsi" w:cstheme="minorHAnsi"/>
                <w:sz w:val="22"/>
                <w:szCs w:val="22"/>
              </w:rPr>
            </w:pPr>
            <w:r>
              <w:rPr>
                <w:rFonts w:asciiTheme="minorHAnsi" w:hAnsiTheme="minorHAnsi" w:cstheme="minorHAnsi"/>
                <w:sz w:val="22"/>
                <w:szCs w:val="22"/>
              </w:rPr>
              <w:t>The Senior Manager, ISU</w:t>
            </w:r>
            <w:r w:rsidR="00812B75">
              <w:rPr>
                <w:rFonts w:asciiTheme="minorHAnsi" w:hAnsiTheme="minorHAnsi" w:cstheme="minorHAnsi"/>
                <w:sz w:val="22"/>
                <w:szCs w:val="22"/>
              </w:rPr>
              <w:t>,</w:t>
            </w:r>
            <w:r>
              <w:rPr>
                <w:rFonts w:asciiTheme="minorHAnsi" w:hAnsiTheme="minorHAnsi" w:cstheme="minorHAnsi"/>
                <w:sz w:val="22"/>
                <w:szCs w:val="22"/>
              </w:rPr>
              <w:t xml:space="preserve"> will send a briefing paper with the proposed International full fee rate and approvals from the Manager, Revenue and Costing and Chief Finance Officer to the Executive Director, Strategic Finance and Transformation</w:t>
            </w:r>
            <w:r w:rsidR="00812B75">
              <w:rPr>
                <w:rFonts w:asciiTheme="minorHAnsi" w:hAnsiTheme="minorHAnsi" w:cstheme="minorHAnsi"/>
                <w:sz w:val="22"/>
                <w:szCs w:val="22"/>
              </w:rPr>
              <w:t>,</w:t>
            </w:r>
            <w:r>
              <w:rPr>
                <w:rFonts w:asciiTheme="minorHAnsi" w:hAnsiTheme="minorHAnsi" w:cstheme="minorHAnsi"/>
                <w:sz w:val="22"/>
                <w:szCs w:val="22"/>
              </w:rPr>
              <w:t xml:space="preserve"> </w:t>
            </w:r>
            <w:r w:rsidR="00C4025A">
              <w:rPr>
                <w:rFonts w:asciiTheme="minorHAnsi" w:hAnsiTheme="minorHAnsi" w:cstheme="minorHAnsi"/>
                <w:sz w:val="22"/>
                <w:szCs w:val="22"/>
              </w:rPr>
              <w:t>for approval.</w:t>
            </w:r>
          </w:p>
        </w:tc>
        <w:tc>
          <w:tcPr>
            <w:tcW w:w="990" w:type="pct"/>
          </w:tcPr>
          <w:p w14:paraId="47A56416" w14:textId="77777777" w:rsidR="00DE1B2C" w:rsidDel="00D346B8" w:rsidRDefault="00DE1B2C" w:rsidP="009200C6">
            <w:pPr>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DE1B2C" w:rsidRPr="005F403B" w14:paraId="307C0AAB" w14:textId="77777777" w:rsidTr="000D225C">
        <w:tc>
          <w:tcPr>
            <w:tcW w:w="451" w:type="pct"/>
          </w:tcPr>
          <w:p w14:paraId="4C9C7909" w14:textId="77777777" w:rsidR="00DE1B2C" w:rsidRDefault="00DE1B2C" w:rsidP="009200C6">
            <w:pPr>
              <w:ind w:right="-2"/>
              <w:rPr>
                <w:rFonts w:ascii="Calibri" w:hAnsi="Calibri" w:cs="Calibri"/>
                <w:sz w:val="22"/>
                <w:szCs w:val="22"/>
              </w:rPr>
            </w:pPr>
            <w:r>
              <w:rPr>
                <w:rFonts w:ascii="Calibri" w:hAnsi="Calibri" w:cs="Calibri"/>
                <w:sz w:val="22"/>
                <w:szCs w:val="22"/>
              </w:rPr>
              <w:t>4</w:t>
            </w:r>
          </w:p>
        </w:tc>
        <w:tc>
          <w:tcPr>
            <w:tcW w:w="3559" w:type="pct"/>
          </w:tcPr>
          <w:p w14:paraId="29DC2005" w14:textId="586A8BAE" w:rsidR="00DE1B2C" w:rsidRDefault="00DE1B2C" w:rsidP="009200C6">
            <w:pPr>
              <w:rPr>
                <w:rFonts w:asciiTheme="minorHAnsi" w:hAnsiTheme="minorHAnsi" w:cstheme="minorHAnsi"/>
                <w:sz w:val="22"/>
                <w:szCs w:val="22"/>
              </w:rPr>
            </w:pPr>
            <w:r>
              <w:rPr>
                <w:rFonts w:asciiTheme="minorHAnsi" w:hAnsiTheme="minorHAnsi" w:cstheme="minorHAnsi"/>
                <w:sz w:val="22"/>
                <w:szCs w:val="22"/>
              </w:rPr>
              <w:t>The Executive Director, Strategic Finance and Transformation</w:t>
            </w:r>
            <w:r w:rsidR="00812B75">
              <w:rPr>
                <w:rFonts w:asciiTheme="minorHAnsi" w:hAnsiTheme="minorHAnsi" w:cstheme="minorHAnsi"/>
                <w:sz w:val="22"/>
                <w:szCs w:val="22"/>
              </w:rPr>
              <w:t>,</w:t>
            </w:r>
            <w:r>
              <w:rPr>
                <w:rFonts w:asciiTheme="minorHAnsi" w:hAnsiTheme="minorHAnsi" w:cstheme="minorHAnsi"/>
                <w:sz w:val="22"/>
                <w:szCs w:val="22"/>
              </w:rPr>
              <w:t xml:space="preserve"> reviews the fees for approval. When approved the signed briefing paper is returned to the Senior Manager, ISU</w:t>
            </w:r>
            <w:r w:rsidR="0059786C">
              <w:rPr>
                <w:rFonts w:asciiTheme="minorHAnsi" w:hAnsiTheme="minorHAnsi" w:cstheme="minorHAnsi"/>
                <w:sz w:val="22"/>
                <w:szCs w:val="22"/>
              </w:rPr>
              <w:t>.</w:t>
            </w:r>
          </w:p>
        </w:tc>
        <w:tc>
          <w:tcPr>
            <w:tcW w:w="990" w:type="pct"/>
          </w:tcPr>
          <w:p w14:paraId="7CC519CF" w14:textId="77777777" w:rsidR="00DE1B2C" w:rsidRDefault="00DE1B2C" w:rsidP="009200C6">
            <w:pPr>
              <w:ind w:right="-17"/>
              <w:rPr>
                <w:rFonts w:asciiTheme="minorHAnsi" w:hAnsiTheme="minorHAnsi" w:cstheme="minorHAnsi"/>
                <w:sz w:val="22"/>
                <w:szCs w:val="22"/>
              </w:rPr>
            </w:pPr>
            <w:r>
              <w:rPr>
                <w:rFonts w:asciiTheme="minorHAnsi" w:hAnsiTheme="minorHAnsi" w:cstheme="minorHAnsi"/>
                <w:sz w:val="22"/>
                <w:szCs w:val="22"/>
              </w:rPr>
              <w:t>Executive Director, Strategic Finance and Transformation</w:t>
            </w:r>
          </w:p>
        </w:tc>
      </w:tr>
    </w:tbl>
    <w:p w14:paraId="76021A53" w14:textId="77777777" w:rsidR="00DE1B2C" w:rsidRDefault="00DE1B2C" w:rsidP="000073E9">
      <w:pPr>
        <w:pStyle w:val="ListParagraph"/>
        <w:numPr>
          <w:ilvl w:val="0"/>
          <w:numId w:val="0"/>
        </w:numPr>
        <w:tabs>
          <w:tab w:val="clear" w:pos="154"/>
        </w:tabs>
        <w:overflowPunct/>
        <w:adjustRightInd/>
        <w:spacing w:before="0" w:after="0" w:line="240" w:lineRule="auto"/>
        <w:ind w:left="567"/>
        <w:rPr>
          <w:rFonts w:ascii="Calibri" w:eastAsia="Times New Roman" w:hAnsi="Calibri" w:cs="Calibri"/>
          <w:lang w:eastAsia="en-AU"/>
        </w:rPr>
      </w:pPr>
    </w:p>
    <w:p w14:paraId="50B58CF1" w14:textId="340B638E" w:rsidR="000D225C" w:rsidRDefault="000D225C" w:rsidP="00F06B20">
      <w:pPr>
        <w:pStyle w:val="ListParagraph"/>
        <w:numPr>
          <w:ilvl w:val="0"/>
          <w:numId w:val="0"/>
        </w:numPr>
        <w:tabs>
          <w:tab w:val="clear" w:pos="154"/>
        </w:tabs>
        <w:overflowPunct/>
        <w:adjustRightInd/>
        <w:spacing w:before="0" w:after="0" w:line="240" w:lineRule="auto"/>
        <w:rPr>
          <w:color w:val="021C36" w:themeColor="accent2"/>
          <w:sz w:val="28"/>
          <w:szCs w:val="28"/>
        </w:rPr>
      </w:pPr>
      <w:r>
        <w:rPr>
          <w:rFonts w:ascii="Calibri" w:eastAsia="Times New Roman" w:hAnsi="Calibri" w:cs="Calibri"/>
          <w:lang w:eastAsia="en-AU"/>
        </w:rPr>
        <w:t>These course details are not included in Marketing material and/or</w:t>
      </w:r>
      <w:r w:rsidR="00C4025A">
        <w:rPr>
          <w:rFonts w:ascii="Calibri" w:eastAsia="Times New Roman" w:hAnsi="Calibri" w:cs="Calibri"/>
          <w:lang w:eastAsia="en-AU"/>
        </w:rPr>
        <w:t xml:space="preserve"> the</w:t>
      </w:r>
      <w:r>
        <w:rPr>
          <w:rFonts w:ascii="Calibri" w:eastAsia="Times New Roman" w:hAnsi="Calibri" w:cs="Calibri"/>
          <w:lang w:eastAsia="en-AU"/>
        </w:rPr>
        <w:t xml:space="preserve"> international website</w:t>
      </w:r>
      <w:r w:rsidR="009C39F2">
        <w:rPr>
          <w:rFonts w:ascii="Calibri" w:eastAsia="Times New Roman" w:hAnsi="Calibri" w:cs="Calibri"/>
          <w:lang w:eastAsia="en-AU"/>
        </w:rPr>
        <w:t>,</w:t>
      </w:r>
      <w:r w:rsidR="008521E4">
        <w:rPr>
          <w:rFonts w:ascii="Calibri" w:eastAsia="Times New Roman" w:hAnsi="Calibri" w:cs="Calibri"/>
          <w:lang w:eastAsia="en-AU"/>
        </w:rPr>
        <w:t xml:space="preserve"> with the exception of the Certificate IV in Project Management Practices and Diploma of Project Management</w:t>
      </w:r>
      <w:r>
        <w:rPr>
          <w:rFonts w:ascii="Calibri" w:eastAsia="Times New Roman" w:hAnsi="Calibri" w:cs="Calibri"/>
          <w:lang w:eastAsia="en-AU"/>
        </w:rPr>
        <w:t xml:space="preserve">. </w:t>
      </w:r>
    </w:p>
    <w:p w14:paraId="274FE2F7" w14:textId="2A86C667" w:rsidR="001F3428" w:rsidRDefault="00EA5043" w:rsidP="000073E9">
      <w:pPr>
        <w:pStyle w:val="ListParagraph"/>
        <w:numPr>
          <w:ilvl w:val="0"/>
          <w:numId w:val="0"/>
        </w:numPr>
        <w:tabs>
          <w:tab w:val="clear" w:pos="154"/>
        </w:tabs>
        <w:overflowPunct/>
        <w:adjustRightInd/>
        <w:spacing w:before="0" w:after="0" w:line="240" w:lineRule="auto"/>
        <w:ind w:left="567"/>
        <w:rPr>
          <w:rFonts w:cstheme="minorHAnsi"/>
        </w:rPr>
      </w:pPr>
      <w:r>
        <w:rPr>
          <w:rFonts w:cstheme="minorHAnsi"/>
        </w:rPr>
        <w:t xml:space="preserve"> </w:t>
      </w:r>
    </w:p>
    <w:p w14:paraId="6769B62C" w14:textId="52AFD193" w:rsidR="007233CA" w:rsidRDefault="003230FA" w:rsidP="009200C6">
      <w:pPr>
        <w:pStyle w:val="Heading2"/>
        <w:numPr>
          <w:ilvl w:val="1"/>
          <w:numId w:val="53"/>
        </w:numPr>
        <w:spacing w:line="240" w:lineRule="auto"/>
        <w:rPr>
          <w:rFonts w:asciiTheme="minorHAnsi" w:hAnsiTheme="minorHAnsi"/>
          <w:color w:val="021C36" w:themeColor="accent2"/>
          <w:sz w:val="28"/>
          <w:szCs w:val="28"/>
        </w:rPr>
      </w:pPr>
      <w:bookmarkStart w:id="8" w:name="_Toc181360270"/>
      <w:r w:rsidRPr="00A9666A">
        <w:rPr>
          <w:rFonts w:asciiTheme="minorHAnsi" w:hAnsiTheme="minorHAnsi"/>
          <w:color w:val="021C36" w:themeColor="accent2"/>
          <w:sz w:val="28"/>
          <w:szCs w:val="28"/>
        </w:rPr>
        <w:t xml:space="preserve">Refund of international tuition and </w:t>
      </w:r>
      <w:r w:rsidR="00875D6A">
        <w:rPr>
          <w:rFonts w:asciiTheme="minorHAnsi" w:hAnsiTheme="minorHAnsi"/>
          <w:color w:val="021C36" w:themeColor="accent2"/>
          <w:sz w:val="28"/>
          <w:szCs w:val="28"/>
        </w:rPr>
        <w:t xml:space="preserve">applicable </w:t>
      </w:r>
      <w:r w:rsidRPr="00A9666A">
        <w:rPr>
          <w:rFonts w:asciiTheme="minorHAnsi" w:hAnsiTheme="minorHAnsi"/>
          <w:color w:val="021C36" w:themeColor="accent2"/>
          <w:sz w:val="28"/>
          <w:szCs w:val="28"/>
        </w:rPr>
        <w:t>non-tuition fees</w:t>
      </w:r>
      <w:bookmarkEnd w:id="8"/>
    </w:p>
    <w:p w14:paraId="4642223F" w14:textId="44B088BA" w:rsidR="00D06744" w:rsidRPr="00313AD7" w:rsidRDefault="00875D6A" w:rsidP="00C70A06">
      <w:pPr>
        <w:rPr>
          <w:sz w:val="22"/>
          <w:szCs w:val="22"/>
        </w:rPr>
      </w:pPr>
      <w:r w:rsidRPr="00313AD7">
        <w:rPr>
          <w:rFonts w:asciiTheme="minorHAnsi" w:hAnsiTheme="minorHAnsi" w:cstheme="minorHAnsi"/>
          <w:sz w:val="22"/>
          <w:szCs w:val="22"/>
        </w:rPr>
        <w:t>The Institute will refund tuition fees and applicable non-tuition fees paid in advance in the following circumstances</w:t>
      </w:r>
      <w:r w:rsidR="00D06744" w:rsidRPr="00313AD7">
        <w:rPr>
          <w:rFonts w:asciiTheme="minorHAnsi" w:hAnsiTheme="minorHAnsi" w:cstheme="minorHAnsi"/>
          <w:sz w:val="22"/>
          <w:szCs w:val="22"/>
        </w:rPr>
        <w:t>.</w:t>
      </w:r>
    </w:p>
    <w:p w14:paraId="09B9E282" w14:textId="08E4A51A" w:rsidR="00D06744" w:rsidRPr="00B97459" w:rsidRDefault="00D06744" w:rsidP="009200C6">
      <w:pPr>
        <w:pStyle w:val="Heading2"/>
        <w:numPr>
          <w:ilvl w:val="2"/>
          <w:numId w:val="3"/>
        </w:numPr>
        <w:spacing w:line="240" w:lineRule="auto"/>
        <w:rPr>
          <w:color w:val="021C36" w:themeColor="accent2"/>
          <w:sz w:val="28"/>
          <w:szCs w:val="28"/>
        </w:rPr>
      </w:pPr>
      <w:bookmarkStart w:id="9" w:name="_Toc181360271"/>
      <w:r w:rsidRPr="00B97459">
        <w:rPr>
          <w:color w:val="021C36" w:themeColor="accent2"/>
          <w:sz w:val="28"/>
          <w:szCs w:val="28"/>
        </w:rPr>
        <w:t xml:space="preserve">Refund due to CIT cancelling or failing to deliver </w:t>
      </w:r>
      <w:r w:rsidR="00686D81" w:rsidRPr="00B97459">
        <w:rPr>
          <w:color w:val="021C36" w:themeColor="accent2"/>
          <w:sz w:val="28"/>
          <w:szCs w:val="28"/>
        </w:rPr>
        <w:t xml:space="preserve">a </w:t>
      </w:r>
      <w:r w:rsidRPr="00B97459">
        <w:rPr>
          <w:color w:val="021C36" w:themeColor="accent2"/>
          <w:sz w:val="28"/>
          <w:szCs w:val="28"/>
        </w:rPr>
        <w:t>course</w:t>
      </w:r>
      <w:bookmarkEnd w:id="9"/>
    </w:p>
    <w:p w14:paraId="391AE75C" w14:textId="2530105B" w:rsidR="00D06744" w:rsidRPr="00D06744" w:rsidRDefault="00D06744" w:rsidP="00D06744">
      <w:pPr>
        <w:rPr>
          <w:rFonts w:asciiTheme="minorHAnsi" w:hAnsiTheme="minorHAnsi" w:cstheme="minorHAnsi"/>
          <w:sz w:val="22"/>
          <w:szCs w:val="22"/>
        </w:rPr>
      </w:pPr>
      <w:r w:rsidRPr="00D06744">
        <w:rPr>
          <w:rFonts w:asciiTheme="minorHAnsi" w:hAnsiTheme="minorHAnsi" w:cstheme="minorHAnsi"/>
          <w:sz w:val="22"/>
          <w:szCs w:val="22"/>
        </w:rPr>
        <w:t>The student is eligible for a refund of prepaid tuition and non-tuition fees</w:t>
      </w:r>
      <w:r w:rsidR="00812B75">
        <w:rPr>
          <w:rFonts w:asciiTheme="minorHAnsi" w:hAnsiTheme="minorHAnsi" w:cstheme="minorHAnsi"/>
          <w:sz w:val="22"/>
          <w:szCs w:val="22"/>
        </w:rPr>
        <w:t xml:space="preserve"> should CIT cancel or fail to deliver a course</w:t>
      </w:r>
      <w:r w:rsidRPr="00D06744">
        <w:rPr>
          <w:rFonts w:asciiTheme="minorHAnsi" w:hAnsiTheme="minorHAnsi" w:cstheme="minorHAnsi"/>
          <w:sz w:val="22"/>
          <w:szCs w:val="22"/>
        </w:rPr>
        <w:t>. The following fees will be refunded if the request meets the refund requirements:</w:t>
      </w:r>
    </w:p>
    <w:p w14:paraId="582A7FB9" w14:textId="74E6241A" w:rsidR="00D06744" w:rsidRDefault="00812B75" w:rsidP="00D06744">
      <w:pPr>
        <w:pStyle w:val="ListParagraph"/>
        <w:numPr>
          <w:ilvl w:val="0"/>
          <w:numId w:val="31"/>
        </w:numPr>
      </w:pPr>
      <w:r>
        <w:t>p</w:t>
      </w:r>
      <w:r w:rsidR="00D06744">
        <w:t>repaid tuition fees</w:t>
      </w:r>
    </w:p>
    <w:p w14:paraId="7172CB19" w14:textId="7D094404" w:rsidR="00D06744" w:rsidRDefault="00812B75" w:rsidP="00D06744">
      <w:pPr>
        <w:pStyle w:val="ListParagraph"/>
        <w:numPr>
          <w:ilvl w:val="0"/>
          <w:numId w:val="31"/>
        </w:numPr>
      </w:pPr>
      <w:r>
        <w:t>o</w:t>
      </w:r>
      <w:r w:rsidR="00D06744">
        <w:t>verseas student health cover</w:t>
      </w:r>
      <w:r>
        <w:t>,</w:t>
      </w:r>
      <w:r w:rsidR="00D06744">
        <w:t xml:space="preserve"> if arranged by CIT</w:t>
      </w:r>
      <w:r>
        <w:t>.</w:t>
      </w:r>
    </w:p>
    <w:p w14:paraId="0C1B8E78" w14:textId="66AEC7DE" w:rsidR="00D06744" w:rsidRPr="0011012F" w:rsidRDefault="00D06744" w:rsidP="00C70A06">
      <w:pPr>
        <w:pStyle w:val="ListParagraph"/>
        <w:numPr>
          <w:ilvl w:val="0"/>
          <w:numId w:val="0"/>
        </w:numPr>
      </w:pPr>
      <w:r>
        <w:t>An administration fee will not apply.</w:t>
      </w:r>
    </w:p>
    <w:p w14:paraId="53539994" w14:textId="40DAD621" w:rsidR="00875D6A" w:rsidRPr="00B97459" w:rsidRDefault="0011012F" w:rsidP="00E1506E">
      <w:pPr>
        <w:pStyle w:val="Heading2"/>
        <w:numPr>
          <w:ilvl w:val="2"/>
          <w:numId w:val="3"/>
        </w:numPr>
        <w:spacing w:line="240" w:lineRule="auto"/>
        <w:ind w:left="2368"/>
        <w:rPr>
          <w:color w:val="021C36" w:themeColor="accent2"/>
          <w:sz w:val="28"/>
          <w:szCs w:val="28"/>
        </w:rPr>
      </w:pPr>
      <w:bookmarkStart w:id="10" w:name="_Toc181360272"/>
      <w:r w:rsidRPr="00B97459">
        <w:rPr>
          <w:color w:val="021C36" w:themeColor="accent2"/>
          <w:sz w:val="28"/>
          <w:szCs w:val="28"/>
        </w:rPr>
        <w:lastRenderedPageBreak/>
        <w:t>R</w:t>
      </w:r>
      <w:r w:rsidR="006D75EC" w:rsidRPr="00B97459">
        <w:rPr>
          <w:color w:val="021C36" w:themeColor="accent2"/>
          <w:sz w:val="28"/>
          <w:szCs w:val="28"/>
        </w:rPr>
        <w:t>efund r</w:t>
      </w:r>
      <w:r w:rsidRPr="00B97459">
        <w:rPr>
          <w:color w:val="021C36" w:themeColor="accent2"/>
          <w:sz w:val="28"/>
          <w:szCs w:val="28"/>
        </w:rPr>
        <w:t xml:space="preserve">equest received </w:t>
      </w:r>
      <w:r w:rsidR="00875D6A" w:rsidRPr="00B97459">
        <w:rPr>
          <w:color w:val="021C36" w:themeColor="accent2"/>
          <w:sz w:val="28"/>
          <w:szCs w:val="28"/>
        </w:rPr>
        <w:t>prior to the commencement of studies</w:t>
      </w:r>
      <w:bookmarkEnd w:id="10"/>
    </w:p>
    <w:p w14:paraId="6F3F700F" w14:textId="002A0A9A" w:rsidR="002F7FC4" w:rsidRDefault="00875D6A" w:rsidP="00F06B20">
      <w:pPr>
        <w:pStyle w:val="ListParagraph"/>
        <w:numPr>
          <w:ilvl w:val="0"/>
          <w:numId w:val="0"/>
        </w:numPr>
      </w:pPr>
      <w:r>
        <w:t xml:space="preserve">The </w:t>
      </w:r>
      <w:r w:rsidR="0011012F">
        <w:t xml:space="preserve">student is eligible for a refund </w:t>
      </w:r>
      <w:r w:rsidR="002F7FC4">
        <w:t xml:space="preserve">of prepaid tuition and non-tuition fees </w:t>
      </w:r>
      <w:r w:rsidR="0011012F">
        <w:t>if they</w:t>
      </w:r>
      <w:r w:rsidR="002F7FC4">
        <w:t>:</w:t>
      </w:r>
    </w:p>
    <w:p w14:paraId="6B4D4780" w14:textId="67835692" w:rsidR="002F7FC4" w:rsidRPr="00F06B20" w:rsidRDefault="00812B75" w:rsidP="002F7FC4">
      <w:pPr>
        <w:pStyle w:val="ListParagraph"/>
        <w:numPr>
          <w:ilvl w:val="0"/>
          <w:numId w:val="33"/>
        </w:numPr>
        <w:rPr>
          <w:rFonts w:eastAsia="Times New Roman" w:cstheme="minorHAnsi"/>
          <w:lang w:eastAsia="en-AU"/>
        </w:rPr>
      </w:pPr>
      <w:r>
        <w:rPr>
          <w:rFonts w:eastAsia="Times New Roman" w:cstheme="minorHAnsi"/>
          <w:lang w:eastAsia="en-AU"/>
        </w:rPr>
        <w:t>p</w:t>
      </w:r>
      <w:r w:rsidR="00F06B20">
        <w:rPr>
          <w:rFonts w:eastAsia="Times New Roman" w:cstheme="minorHAnsi"/>
          <w:lang w:eastAsia="en-AU"/>
        </w:rPr>
        <w:t xml:space="preserve">rovide </w:t>
      </w:r>
      <w:r w:rsidR="002F7FC4">
        <w:rPr>
          <w:rFonts w:eastAsia="Times New Roman" w:cstheme="minorHAnsi"/>
          <w:lang w:eastAsia="en-AU"/>
        </w:rPr>
        <w:t>a visa refusal notice provided by the Department of Home Affairs if the student has not been able to obtain a student visa</w:t>
      </w:r>
      <w:r>
        <w:rPr>
          <w:rFonts w:eastAsia="Times New Roman" w:cstheme="minorHAnsi"/>
          <w:lang w:eastAsia="en-AU"/>
        </w:rPr>
        <w:t>, or</w:t>
      </w:r>
    </w:p>
    <w:p w14:paraId="39BEF43B" w14:textId="5B220A2B" w:rsidR="00F06B20" w:rsidRPr="00F06B20" w:rsidRDefault="00812B75" w:rsidP="002F7FC4">
      <w:pPr>
        <w:pStyle w:val="ListParagraph"/>
        <w:numPr>
          <w:ilvl w:val="0"/>
          <w:numId w:val="33"/>
        </w:numPr>
        <w:rPr>
          <w:rFonts w:eastAsia="Times New Roman" w:cstheme="minorHAnsi"/>
          <w:lang w:eastAsia="en-AU"/>
        </w:rPr>
      </w:pPr>
      <w:r>
        <w:t>p</w:t>
      </w:r>
      <w:r w:rsidR="00F06B20">
        <w:t xml:space="preserve">rovide </w:t>
      </w:r>
      <w:r w:rsidR="002F7FC4">
        <w:t>a notice from the Department of Home Affairs stating their visa application is ‘invalid</w:t>
      </w:r>
      <w:r>
        <w:t>’, or</w:t>
      </w:r>
    </w:p>
    <w:p w14:paraId="0685E699" w14:textId="43ED0224" w:rsidR="00F06B20" w:rsidRPr="00F06B20" w:rsidRDefault="00812B75" w:rsidP="002F7FC4">
      <w:pPr>
        <w:pStyle w:val="ListParagraph"/>
        <w:numPr>
          <w:ilvl w:val="0"/>
          <w:numId w:val="33"/>
        </w:numPr>
        <w:rPr>
          <w:rFonts w:eastAsia="Times New Roman" w:cstheme="minorHAnsi"/>
          <w:lang w:eastAsia="en-AU"/>
        </w:rPr>
      </w:pPr>
      <w:r>
        <w:t>a</w:t>
      </w:r>
      <w:r w:rsidR="0011012F">
        <w:t>dvise at least 14 days prior to the commencement of studies that they are withdrawing from studies.</w:t>
      </w:r>
      <w:r w:rsidR="002F7FC4">
        <w:t xml:space="preserve"> </w:t>
      </w:r>
    </w:p>
    <w:p w14:paraId="70DC7FEB" w14:textId="4FFB51F6" w:rsidR="002F7FC4" w:rsidRPr="00F06B20" w:rsidRDefault="002F7FC4" w:rsidP="00F06B20">
      <w:pPr>
        <w:rPr>
          <w:rFonts w:asciiTheme="minorHAnsi" w:hAnsiTheme="minorHAnsi" w:cstheme="minorHAnsi"/>
          <w:sz w:val="22"/>
          <w:szCs w:val="22"/>
        </w:rPr>
      </w:pPr>
      <w:r w:rsidRPr="00F06B20">
        <w:rPr>
          <w:rFonts w:asciiTheme="minorHAnsi" w:hAnsiTheme="minorHAnsi" w:cstheme="minorHAnsi"/>
          <w:sz w:val="22"/>
          <w:szCs w:val="22"/>
        </w:rPr>
        <w:t>The following fees will be refunded if the request meets the refund requirements:</w:t>
      </w:r>
    </w:p>
    <w:p w14:paraId="2D81B582" w14:textId="7677F5D8" w:rsidR="002F7FC4" w:rsidRDefault="00812B75" w:rsidP="002F7FC4">
      <w:pPr>
        <w:pStyle w:val="ListParagraph"/>
        <w:numPr>
          <w:ilvl w:val="0"/>
          <w:numId w:val="31"/>
        </w:numPr>
      </w:pPr>
      <w:r>
        <w:t>p</w:t>
      </w:r>
      <w:r w:rsidR="002F7FC4">
        <w:t>repaid tuition fees</w:t>
      </w:r>
    </w:p>
    <w:p w14:paraId="158FC008" w14:textId="731F4658" w:rsidR="002F7FC4" w:rsidRDefault="00812B75" w:rsidP="002F7FC4">
      <w:pPr>
        <w:pStyle w:val="ListParagraph"/>
        <w:numPr>
          <w:ilvl w:val="0"/>
          <w:numId w:val="31"/>
        </w:numPr>
      </w:pPr>
      <w:r>
        <w:t>o</w:t>
      </w:r>
      <w:r w:rsidR="002F7FC4">
        <w:t>verseas student health cover</w:t>
      </w:r>
      <w:r>
        <w:t>,</w:t>
      </w:r>
      <w:r w:rsidR="002F7FC4">
        <w:t xml:space="preserve"> if arranged by CIT</w:t>
      </w:r>
      <w:r w:rsidR="00646B25">
        <w:t>.</w:t>
      </w:r>
      <w:r w:rsidR="002F7FC4">
        <w:t xml:space="preserve"> </w:t>
      </w:r>
    </w:p>
    <w:p w14:paraId="231D81A2" w14:textId="77777777" w:rsidR="002F7FC4" w:rsidRDefault="002F7FC4" w:rsidP="002F7FC4">
      <w:pPr>
        <w:pStyle w:val="ListParagraph"/>
        <w:numPr>
          <w:ilvl w:val="0"/>
          <w:numId w:val="0"/>
        </w:numPr>
        <w:ind w:left="360"/>
      </w:pPr>
    </w:p>
    <w:p w14:paraId="522351C3" w14:textId="77777777" w:rsidR="002F7FC4" w:rsidRDefault="002F7FC4" w:rsidP="00C70A06">
      <w:pPr>
        <w:pStyle w:val="ListParagraph"/>
        <w:numPr>
          <w:ilvl w:val="0"/>
          <w:numId w:val="0"/>
        </w:numPr>
      </w:pPr>
      <w:r>
        <w:t>An administration fee will be applied based on the following circumstances:</w:t>
      </w:r>
    </w:p>
    <w:p w14:paraId="3D9E6059" w14:textId="11DA86F2" w:rsidR="00F06B20" w:rsidRPr="00C70A06" w:rsidRDefault="00812B75" w:rsidP="00C70A06">
      <w:pPr>
        <w:pStyle w:val="ListParagraph"/>
        <w:numPr>
          <w:ilvl w:val="0"/>
          <w:numId w:val="31"/>
        </w:numPr>
      </w:pPr>
      <w:r>
        <w:t>w</w:t>
      </w:r>
      <w:r w:rsidR="00AD3B96" w:rsidRPr="00C70A06">
        <w:t>hen the student visa is refused or ‘invalid’ a</w:t>
      </w:r>
      <w:r w:rsidR="00D0529F" w:rsidRPr="00C70A06">
        <w:t xml:space="preserve">n administration fee of </w:t>
      </w:r>
      <w:r w:rsidR="00F06B20" w:rsidRPr="00C70A06">
        <w:t>5%</w:t>
      </w:r>
      <w:r w:rsidR="00D0529F" w:rsidRPr="00C70A06">
        <w:t xml:space="preserve"> of tuition </w:t>
      </w:r>
      <w:r w:rsidR="00F06B20" w:rsidRPr="00C70A06">
        <w:t>fee</w:t>
      </w:r>
      <w:r w:rsidR="00D0529F" w:rsidRPr="00C70A06">
        <w:t>s paid</w:t>
      </w:r>
      <w:r w:rsidR="00F06B20" w:rsidRPr="00C70A06">
        <w:t xml:space="preserve"> o</w:t>
      </w:r>
      <w:r w:rsidR="00D0529F" w:rsidRPr="00C70A06">
        <w:t>r</w:t>
      </w:r>
      <w:r w:rsidR="00F06B20" w:rsidRPr="00C70A06">
        <w:t xml:space="preserve"> AUD$250 (whichever is the lesser amount), or</w:t>
      </w:r>
    </w:p>
    <w:p w14:paraId="4D16C1C4" w14:textId="0777B7D3" w:rsidR="00712AFA" w:rsidRPr="00C70A06" w:rsidRDefault="00812B75" w:rsidP="00C70A06">
      <w:pPr>
        <w:pStyle w:val="ListParagraph"/>
        <w:numPr>
          <w:ilvl w:val="0"/>
          <w:numId w:val="31"/>
        </w:numPr>
      </w:pPr>
      <w:r>
        <w:t>w</w:t>
      </w:r>
      <w:r w:rsidR="00AD3B96" w:rsidRPr="00C70A06">
        <w:t xml:space="preserve">hen the student visa is refused or ‘invalid’ based on providing either verbal or written fraudulent or misleading information </w:t>
      </w:r>
      <w:r w:rsidR="00D0529F" w:rsidRPr="00C70A06">
        <w:t>an administration fee of 5% of tuition fees paid or</w:t>
      </w:r>
      <w:r w:rsidR="002F7FC4" w:rsidRPr="00C70A06">
        <w:t xml:space="preserve"> AUD$500 (whichever is the lesser amount)</w:t>
      </w:r>
      <w:r w:rsidR="00980741">
        <w:t>.</w:t>
      </w:r>
      <w:r w:rsidR="00F06B20" w:rsidRPr="00C70A06">
        <w:t xml:space="preserve"> </w:t>
      </w:r>
    </w:p>
    <w:p w14:paraId="1022A0D1" w14:textId="706333B8" w:rsidR="00DE1301" w:rsidRPr="008F4575" w:rsidRDefault="003230FA" w:rsidP="00E1506E">
      <w:pPr>
        <w:pStyle w:val="Heading2"/>
        <w:numPr>
          <w:ilvl w:val="2"/>
          <w:numId w:val="3"/>
        </w:numPr>
        <w:spacing w:line="240" w:lineRule="auto"/>
        <w:ind w:left="2368"/>
        <w:rPr>
          <w:b w:val="0"/>
          <w:bCs w:val="0"/>
          <w:color w:val="021C36" w:themeColor="accent2"/>
        </w:rPr>
      </w:pPr>
      <w:r w:rsidRPr="007C2403">
        <w:rPr>
          <w:rFonts w:cstheme="minorHAnsi"/>
          <w:szCs w:val="24"/>
        </w:rPr>
        <w:t xml:space="preserve"> </w:t>
      </w:r>
      <w:bookmarkStart w:id="11" w:name="_Toc181360273"/>
      <w:r w:rsidR="00DE1301" w:rsidRPr="00B97459">
        <w:rPr>
          <w:color w:val="021C36" w:themeColor="accent2"/>
          <w:sz w:val="28"/>
          <w:szCs w:val="28"/>
        </w:rPr>
        <w:t>Refund request received after the commencement of studies</w:t>
      </w:r>
      <w:bookmarkEnd w:id="11"/>
    </w:p>
    <w:p w14:paraId="6A5E59C0" w14:textId="142A65B6" w:rsidR="009048AA" w:rsidRPr="00C70A06" w:rsidRDefault="00DE1301" w:rsidP="00C70A06">
      <w:pPr>
        <w:pStyle w:val="ListParagraph"/>
        <w:numPr>
          <w:ilvl w:val="0"/>
          <w:numId w:val="0"/>
        </w:numPr>
      </w:pPr>
      <w:r w:rsidRPr="00C70A06">
        <w:t>The Institute will consider a refund of tuitions fees if</w:t>
      </w:r>
      <w:r w:rsidR="008F0286" w:rsidRPr="00C70A06">
        <w:t xml:space="preserve"> the student</w:t>
      </w:r>
      <w:r w:rsidR="009048AA" w:rsidRPr="00C70A06">
        <w:t>:</w:t>
      </w:r>
    </w:p>
    <w:p w14:paraId="559FC0E1" w14:textId="3DB71F8E" w:rsidR="00DE1301" w:rsidRPr="00C70A06" w:rsidRDefault="008F0286" w:rsidP="00C70A06">
      <w:pPr>
        <w:pStyle w:val="ListParagraph"/>
        <w:numPr>
          <w:ilvl w:val="0"/>
          <w:numId w:val="38"/>
        </w:numPr>
        <w:rPr>
          <w:rFonts w:cstheme="minorHAnsi"/>
        </w:rPr>
      </w:pPr>
      <w:r w:rsidRPr="00C70A06">
        <w:rPr>
          <w:rFonts w:cstheme="minorHAnsi"/>
        </w:rPr>
        <w:t xml:space="preserve">Has a </w:t>
      </w:r>
      <w:r w:rsidR="00DE1301" w:rsidRPr="00C70A06">
        <w:rPr>
          <w:rFonts w:cstheme="minorHAnsi"/>
        </w:rPr>
        <w:t>visa application refused after commenc</w:t>
      </w:r>
      <w:r w:rsidRPr="00C70A06">
        <w:rPr>
          <w:rFonts w:cstheme="minorHAnsi"/>
        </w:rPr>
        <w:t>ing</w:t>
      </w:r>
      <w:r w:rsidR="00DE1301" w:rsidRPr="00C70A06">
        <w:rPr>
          <w:rFonts w:cstheme="minorHAnsi"/>
        </w:rPr>
        <w:t xml:space="preserve"> the course.  </w:t>
      </w:r>
      <w:r w:rsidR="009048AA" w:rsidRPr="00C70A06">
        <w:rPr>
          <w:rFonts w:cstheme="minorHAnsi"/>
        </w:rPr>
        <w:t>The student will receive a pro-rat</w:t>
      </w:r>
      <w:r w:rsidR="00D014C0">
        <w:rPr>
          <w:rFonts w:cstheme="minorHAnsi"/>
        </w:rPr>
        <w:t>a</w:t>
      </w:r>
      <w:r w:rsidR="009048AA" w:rsidRPr="00C70A06">
        <w:rPr>
          <w:rFonts w:cstheme="minorHAnsi"/>
        </w:rPr>
        <w:t xml:space="preserve"> refund if t</w:t>
      </w:r>
      <w:r w:rsidR="00DE1301" w:rsidRPr="00C70A06">
        <w:rPr>
          <w:rFonts w:cstheme="minorHAnsi"/>
        </w:rPr>
        <w:t>he</w:t>
      </w:r>
      <w:r w:rsidRPr="00C70A06">
        <w:rPr>
          <w:rFonts w:cstheme="minorHAnsi"/>
        </w:rPr>
        <w:t>y</w:t>
      </w:r>
      <w:r w:rsidR="00DE1301" w:rsidRPr="00C70A06">
        <w:rPr>
          <w:rFonts w:cstheme="minorHAnsi"/>
        </w:rPr>
        <w:t>:</w:t>
      </w:r>
    </w:p>
    <w:p w14:paraId="65155D08" w14:textId="3E6C013A" w:rsidR="00D06744" w:rsidRPr="00712AFA" w:rsidRDefault="00D06744" w:rsidP="009048AA">
      <w:pPr>
        <w:pStyle w:val="ListParagraph"/>
        <w:numPr>
          <w:ilvl w:val="1"/>
          <w:numId w:val="38"/>
        </w:numPr>
        <w:spacing w:before="0" w:after="0"/>
        <w:rPr>
          <w:rFonts w:eastAsia="Times New Roman" w:cstheme="minorHAnsi"/>
          <w:lang w:eastAsia="en-AU"/>
        </w:rPr>
      </w:pPr>
      <w:r w:rsidRPr="00712AFA">
        <w:rPr>
          <w:rFonts w:eastAsia="Times New Roman" w:cstheme="minorHAnsi"/>
          <w:lang w:eastAsia="en-AU"/>
        </w:rPr>
        <w:t xml:space="preserve">provide </w:t>
      </w:r>
      <w:r w:rsidR="008F0286">
        <w:rPr>
          <w:rFonts w:eastAsia="Times New Roman" w:cstheme="minorHAnsi"/>
          <w:lang w:eastAsia="en-AU"/>
        </w:rPr>
        <w:t>the</w:t>
      </w:r>
      <w:r w:rsidR="008F0286" w:rsidRPr="00712AFA">
        <w:rPr>
          <w:rFonts w:eastAsia="Times New Roman" w:cstheme="minorHAnsi"/>
          <w:lang w:eastAsia="en-AU"/>
        </w:rPr>
        <w:t xml:space="preserve"> </w:t>
      </w:r>
      <w:r w:rsidR="008F0286">
        <w:rPr>
          <w:rFonts w:eastAsia="Times New Roman" w:cstheme="minorHAnsi"/>
          <w:lang w:eastAsia="en-AU"/>
        </w:rPr>
        <w:t xml:space="preserve">Department of Home Affairs’ </w:t>
      </w:r>
      <w:r w:rsidRPr="00712AFA">
        <w:rPr>
          <w:rFonts w:eastAsia="Times New Roman" w:cstheme="minorHAnsi"/>
          <w:lang w:eastAsia="en-AU"/>
        </w:rPr>
        <w:t>visa refusal notice if the student has not been able to obtain a student visa, or</w:t>
      </w:r>
    </w:p>
    <w:p w14:paraId="319C3617" w14:textId="278C0FCC" w:rsidR="00D06744" w:rsidRPr="00712AFA" w:rsidRDefault="00D06744" w:rsidP="009048AA">
      <w:pPr>
        <w:pStyle w:val="BodyText-Table"/>
        <w:numPr>
          <w:ilvl w:val="1"/>
          <w:numId w:val="38"/>
        </w:numPr>
        <w:spacing w:before="0"/>
        <w:rPr>
          <w:rFonts w:asciiTheme="minorHAnsi" w:hAnsiTheme="minorHAnsi" w:cstheme="minorHAnsi"/>
          <w:sz w:val="22"/>
          <w:szCs w:val="22"/>
        </w:rPr>
      </w:pPr>
      <w:r w:rsidRPr="00712AFA">
        <w:rPr>
          <w:rFonts w:asciiTheme="minorHAnsi" w:hAnsiTheme="minorHAnsi" w:cstheme="minorHAnsi"/>
          <w:sz w:val="22"/>
          <w:szCs w:val="22"/>
        </w:rPr>
        <w:t>provide a notice from the Department of Home Affairs stating their visa application is ‘invalid’</w:t>
      </w:r>
      <w:r w:rsidR="009048AA" w:rsidRPr="00712AFA">
        <w:rPr>
          <w:rFonts w:asciiTheme="minorHAnsi" w:hAnsiTheme="minorHAnsi" w:cstheme="minorHAnsi"/>
          <w:sz w:val="22"/>
          <w:szCs w:val="22"/>
        </w:rPr>
        <w:t>.</w:t>
      </w:r>
    </w:p>
    <w:p w14:paraId="39233120" w14:textId="6B2422D8" w:rsidR="00712AFA" w:rsidRPr="00544207" w:rsidRDefault="00544207" w:rsidP="00C70A06">
      <w:pPr>
        <w:pStyle w:val="ListParagraph"/>
        <w:numPr>
          <w:ilvl w:val="0"/>
          <w:numId w:val="0"/>
        </w:numPr>
        <w:rPr>
          <w:rFonts w:cstheme="minorHAnsi"/>
          <w:i/>
          <w:iCs/>
        </w:rPr>
      </w:pPr>
      <w:r>
        <w:rPr>
          <w:i/>
          <w:iCs/>
        </w:rPr>
        <w:t xml:space="preserve">Note - </w:t>
      </w:r>
      <w:r w:rsidR="009048AA" w:rsidRPr="00544207">
        <w:rPr>
          <w:i/>
          <w:iCs/>
        </w:rPr>
        <w:t>The refund will be calculated based on the</w:t>
      </w:r>
      <w:r w:rsidR="00712AFA" w:rsidRPr="00544207">
        <w:rPr>
          <w:i/>
          <w:iCs/>
        </w:rPr>
        <w:t xml:space="preserve"> number of </w:t>
      </w:r>
      <w:r w:rsidR="009048AA" w:rsidRPr="00544207">
        <w:rPr>
          <w:i/>
          <w:iCs/>
        </w:rPr>
        <w:t>weeks not yet studied in the study period</w:t>
      </w:r>
      <w:r w:rsidR="00712AFA" w:rsidRPr="00544207">
        <w:rPr>
          <w:i/>
          <w:iCs/>
        </w:rPr>
        <w:t>.</w:t>
      </w:r>
    </w:p>
    <w:p w14:paraId="6306320E" w14:textId="63B8A997" w:rsidR="008F0286" w:rsidRDefault="000D0206" w:rsidP="00712AFA">
      <w:pPr>
        <w:pStyle w:val="ListParagraph"/>
        <w:numPr>
          <w:ilvl w:val="0"/>
          <w:numId w:val="38"/>
        </w:numPr>
        <w:rPr>
          <w:rFonts w:cstheme="minorHAnsi"/>
        </w:rPr>
      </w:pPr>
      <w:r>
        <w:rPr>
          <w:rFonts w:cstheme="minorHAnsi"/>
        </w:rPr>
        <w:t>W</w:t>
      </w:r>
      <w:r w:rsidR="009048AA" w:rsidRPr="00712AFA">
        <w:rPr>
          <w:rFonts w:cstheme="minorHAnsi"/>
        </w:rPr>
        <w:t>ithdraws from studies at least 14 days prior to the commencement of the second or consecutive course/s of study as stated on the Letter of Offer.</w:t>
      </w:r>
      <w:r w:rsidR="006176FC">
        <w:rPr>
          <w:rFonts w:cstheme="minorHAnsi"/>
        </w:rPr>
        <w:t xml:space="preserve"> </w:t>
      </w:r>
      <w:r w:rsidR="006176FC" w:rsidRPr="0011012F">
        <w:rPr>
          <w:rFonts w:cstheme="minorHAnsi"/>
        </w:rPr>
        <w:t xml:space="preserve">In the case of a refund agreed to by CIT for a student returning home, the refund will be sent after the </w:t>
      </w:r>
      <w:r w:rsidR="006176FC">
        <w:rPr>
          <w:rFonts w:cstheme="minorHAnsi"/>
        </w:rPr>
        <w:t>ISU</w:t>
      </w:r>
      <w:r w:rsidR="006176FC" w:rsidRPr="0011012F">
        <w:rPr>
          <w:rFonts w:cstheme="minorHAnsi"/>
        </w:rPr>
        <w:t xml:space="preserve"> team is satisfied that </w:t>
      </w:r>
      <w:r w:rsidR="00AD3B96">
        <w:rPr>
          <w:rFonts w:cstheme="minorHAnsi"/>
        </w:rPr>
        <w:t>the student</w:t>
      </w:r>
      <w:r w:rsidR="00AD3B96" w:rsidRPr="0011012F">
        <w:rPr>
          <w:rFonts w:cstheme="minorHAnsi"/>
        </w:rPr>
        <w:t xml:space="preserve"> ha</w:t>
      </w:r>
      <w:r w:rsidR="00AD3B96">
        <w:rPr>
          <w:rFonts w:cstheme="minorHAnsi"/>
        </w:rPr>
        <w:t>s</w:t>
      </w:r>
      <w:r w:rsidR="00AD3B96" w:rsidRPr="0011012F">
        <w:rPr>
          <w:rFonts w:cstheme="minorHAnsi"/>
        </w:rPr>
        <w:t xml:space="preserve"> </w:t>
      </w:r>
      <w:r w:rsidR="006176FC" w:rsidRPr="0011012F">
        <w:rPr>
          <w:rFonts w:cstheme="minorHAnsi"/>
        </w:rPr>
        <w:t>left Australia. Evidence of travel will be required.</w:t>
      </w:r>
    </w:p>
    <w:p w14:paraId="04AD8DAA" w14:textId="3E4EF739" w:rsidR="00712AFA" w:rsidRDefault="008F0286" w:rsidP="00C70A06">
      <w:pPr>
        <w:pStyle w:val="ListParagraph"/>
        <w:numPr>
          <w:ilvl w:val="0"/>
          <w:numId w:val="38"/>
        </w:numPr>
      </w:pPr>
      <w:r>
        <w:rPr>
          <w:rFonts w:cstheme="minorHAnsi"/>
        </w:rPr>
        <w:t xml:space="preserve">Is granted </w:t>
      </w:r>
      <w:r w:rsidRPr="0011012F">
        <w:rPr>
          <w:rFonts w:cstheme="minorHAnsi"/>
        </w:rPr>
        <w:t>approv</w:t>
      </w:r>
      <w:r>
        <w:rPr>
          <w:rFonts w:cstheme="minorHAnsi"/>
        </w:rPr>
        <w:t>al to</w:t>
      </w:r>
      <w:r w:rsidRPr="0011012F">
        <w:rPr>
          <w:rFonts w:cstheme="minorHAnsi"/>
        </w:rPr>
        <w:t xml:space="preserve"> transfer to another Australian Education provider</w:t>
      </w:r>
      <w:r>
        <w:rPr>
          <w:rFonts w:cstheme="minorHAnsi"/>
        </w:rPr>
        <w:t xml:space="preserve">. The refund of </w:t>
      </w:r>
      <w:r w:rsidR="00AD3B96">
        <w:rPr>
          <w:rFonts w:cstheme="minorHAnsi"/>
        </w:rPr>
        <w:t xml:space="preserve">any </w:t>
      </w:r>
      <w:r>
        <w:rPr>
          <w:rFonts w:cstheme="minorHAnsi"/>
        </w:rPr>
        <w:t>tuition fees</w:t>
      </w:r>
      <w:r w:rsidR="00AD3B96">
        <w:rPr>
          <w:rFonts w:cstheme="minorHAnsi"/>
        </w:rPr>
        <w:t xml:space="preserve"> paid in advance</w:t>
      </w:r>
      <w:r>
        <w:rPr>
          <w:rFonts w:cstheme="minorHAnsi"/>
        </w:rPr>
        <w:t xml:space="preserve"> will only be paid to the student</w:t>
      </w:r>
      <w:r w:rsidR="00AD3B96">
        <w:rPr>
          <w:rFonts w:cstheme="minorHAnsi"/>
        </w:rPr>
        <w:t xml:space="preserve"> (not a third party)</w:t>
      </w:r>
      <w:r>
        <w:rPr>
          <w:rFonts w:cstheme="minorHAnsi"/>
        </w:rPr>
        <w:t xml:space="preserve"> in this circumstance.</w:t>
      </w:r>
    </w:p>
    <w:p w14:paraId="550A655B" w14:textId="2FA1E484" w:rsidR="00D06744" w:rsidRPr="00544207" w:rsidRDefault="00544207" w:rsidP="009048AA">
      <w:pPr>
        <w:pStyle w:val="ListParagraph"/>
        <w:numPr>
          <w:ilvl w:val="0"/>
          <w:numId w:val="0"/>
        </w:numPr>
        <w:rPr>
          <w:i/>
          <w:iCs/>
        </w:rPr>
      </w:pPr>
      <w:r>
        <w:rPr>
          <w:i/>
          <w:iCs/>
        </w:rPr>
        <w:t xml:space="preserve">Note - </w:t>
      </w:r>
      <w:r w:rsidR="00712AFA" w:rsidRPr="00544207">
        <w:rPr>
          <w:i/>
          <w:iCs/>
        </w:rPr>
        <w:t xml:space="preserve">The refund will be less any applicable Education Agent's </w:t>
      </w:r>
      <w:r w:rsidR="00AA705F" w:rsidRPr="00544207">
        <w:rPr>
          <w:i/>
          <w:iCs/>
        </w:rPr>
        <w:t>fees,</w:t>
      </w:r>
      <w:r w:rsidR="00712AFA" w:rsidRPr="00544207">
        <w:rPr>
          <w:i/>
          <w:iCs/>
        </w:rPr>
        <w:t xml:space="preserve"> and a</w:t>
      </w:r>
      <w:r w:rsidR="00D06744" w:rsidRPr="00544207">
        <w:rPr>
          <w:i/>
          <w:iCs/>
        </w:rPr>
        <w:t>n administration fee will be applied based on the following:</w:t>
      </w:r>
    </w:p>
    <w:p w14:paraId="655A9C80" w14:textId="16D3DF30" w:rsidR="00AD3B96" w:rsidRPr="00544207" w:rsidRDefault="00812B75" w:rsidP="00C70A06">
      <w:pPr>
        <w:pStyle w:val="ListParagraph"/>
        <w:numPr>
          <w:ilvl w:val="0"/>
          <w:numId w:val="31"/>
        </w:numPr>
        <w:rPr>
          <w:i/>
          <w:iCs/>
        </w:rPr>
      </w:pPr>
      <w:r w:rsidRPr="00544207">
        <w:rPr>
          <w:i/>
          <w:iCs/>
        </w:rPr>
        <w:t>w</w:t>
      </w:r>
      <w:r w:rsidR="00AD3B96" w:rsidRPr="00544207">
        <w:rPr>
          <w:i/>
          <w:iCs/>
        </w:rPr>
        <w:t xml:space="preserve">hen the student visa is refused or ‘invalid’ </w:t>
      </w:r>
      <w:r w:rsidR="00D0529F" w:rsidRPr="00544207">
        <w:rPr>
          <w:i/>
          <w:iCs/>
        </w:rPr>
        <w:t>an administration fee of 5% of tuition fees paid or</w:t>
      </w:r>
      <w:r w:rsidR="00AD3B96" w:rsidRPr="00544207">
        <w:rPr>
          <w:i/>
          <w:iCs/>
        </w:rPr>
        <w:t xml:space="preserve"> AUD$250 (whichever is the lesser amount), or</w:t>
      </w:r>
    </w:p>
    <w:p w14:paraId="0CE1B8FB" w14:textId="5925FD7E" w:rsidR="00686D81" w:rsidRPr="00544207" w:rsidRDefault="00812B75" w:rsidP="00C70A06">
      <w:pPr>
        <w:pStyle w:val="ListParagraph"/>
        <w:numPr>
          <w:ilvl w:val="0"/>
          <w:numId w:val="31"/>
        </w:numPr>
        <w:rPr>
          <w:i/>
          <w:iCs/>
        </w:rPr>
      </w:pPr>
      <w:r w:rsidRPr="00544207">
        <w:rPr>
          <w:i/>
          <w:iCs/>
        </w:rPr>
        <w:t>w</w:t>
      </w:r>
      <w:r w:rsidR="00AD3B96" w:rsidRPr="00544207">
        <w:rPr>
          <w:i/>
          <w:iCs/>
        </w:rPr>
        <w:t xml:space="preserve">hen the student visa is refused or ‘invalid’ based on providing either verbal or written fraudulent or misleading information </w:t>
      </w:r>
      <w:r w:rsidR="00D0529F" w:rsidRPr="00544207">
        <w:rPr>
          <w:i/>
          <w:iCs/>
        </w:rPr>
        <w:t>an administration fee of 5% of tuition fees paid or</w:t>
      </w:r>
      <w:r w:rsidR="00AD3B96" w:rsidRPr="00544207">
        <w:rPr>
          <w:i/>
          <w:iCs/>
        </w:rPr>
        <w:t xml:space="preserve"> AUD $500 (whichever is the lesser amount)</w:t>
      </w:r>
      <w:r w:rsidR="000D0206" w:rsidRPr="00544207">
        <w:rPr>
          <w:i/>
          <w:iCs/>
        </w:rPr>
        <w:t>.</w:t>
      </w:r>
      <w:r w:rsidR="00AD3B96" w:rsidRPr="00544207">
        <w:rPr>
          <w:i/>
          <w:iCs/>
        </w:rPr>
        <w:t xml:space="preserve"> </w:t>
      </w:r>
    </w:p>
    <w:p w14:paraId="7171E008" w14:textId="1F147B4D" w:rsidR="00686D81" w:rsidRDefault="00DE1301" w:rsidP="0011012F">
      <w:pPr>
        <w:pStyle w:val="BodyText-Table"/>
        <w:rPr>
          <w:rFonts w:asciiTheme="minorHAnsi" w:hAnsiTheme="minorHAnsi" w:cstheme="minorHAnsi"/>
          <w:sz w:val="22"/>
          <w:szCs w:val="22"/>
        </w:rPr>
      </w:pPr>
      <w:r w:rsidRPr="00686D81">
        <w:rPr>
          <w:rFonts w:asciiTheme="minorHAnsi" w:hAnsiTheme="minorHAnsi" w:cstheme="minorHAnsi"/>
          <w:sz w:val="22"/>
          <w:szCs w:val="22"/>
        </w:rPr>
        <w:t>Any OSHC fees paid must be recovered directly from the OSHC provider.</w:t>
      </w:r>
    </w:p>
    <w:p w14:paraId="38D64D26" w14:textId="7B860AAE" w:rsidR="00AA705F" w:rsidRDefault="00AA705F" w:rsidP="0011012F">
      <w:pPr>
        <w:pStyle w:val="BodyText-Table"/>
        <w:rPr>
          <w:rFonts w:asciiTheme="minorHAnsi" w:hAnsiTheme="minorHAnsi" w:cstheme="minorHAnsi"/>
          <w:sz w:val="22"/>
          <w:szCs w:val="22"/>
        </w:rPr>
      </w:pPr>
      <w:r>
        <w:rPr>
          <w:rFonts w:asciiTheme="minorHAnsi" w:hAnsiTheme="minorHAnsi" w:cstheme="minorHAnsi"/>
          <w:sz w:val="22"/>
          <w:szCs w:val="22"/>
        </w:rPr>
        <w:lastRenderedPageBreak/>
        <w:t>A refund of fees will not be granted if the student:</w:t>
      </w:r>
    </w:p>
    <w:p w14:paraId="0E310E00" w14:textId="799C861C" w:rsidR="00AA705F" w:rsidRPr="000D0206" w:rsidRDefault="00812B75" w:rsidP="00C70A06">
      <w:pPr>
        <w:pStyle w:val="ListParagraph"/>
        <w:numPr>
          <w:ilvl w:val="0"/>
          <w:numId w:val="31"/>
        </w:numPr>
      </w:pPr>
      <w:r>
        <w:t>f</w:t>
      </w:r>
      <w:r w:rsidR="00AA705F" w:rsidRPr="00C70A06">
        <w:t xml:space="preserve">ails to give at least 14 days’ notice of the cancellation of enrolment or if the course commencement date as stated on </w:t>
      </w:r>
      <w:r w:rsidR="00686D81" w:rsidRPr="00C70A06">
        <w:t>the</w:t>
      </w:r>
      <w:r w:rsidR="00AA705F" w:rsidRPr="00C70A06">
        <w:t xml:space="preserve"> Letter of Offer has passed</w:t>
      </w:r>
    </w:p>
    <w:p w14:paraId="30C1A696" w14:textId="7FC81501" w:rsidR="00AA705F" w:rsidRPr="000D0206" w:rsidRDefault="00812B75" w:rsidP="00C70A06">
      <w:pPr>
        <w:pStyle w:val="ListParagraph"/>
        <w:numPr>
          <w:ilvl w:val="0"/>
          <w:numId w:val="31"/>
        </w:numPr>
      </w:pPr>
      <w:r>
        <w:t>h</w:t>
      </w:r>
      <w:r w:rsidR="00AA705F" w:rsidRPr="000D0206">
        <w:t>as received a Letter of Offer with discounted English fees when either the student commences their course after the agreed course start date or for part time studies to complete the course</w:t>
      </w:r>
    </w:p>
    <w:p w14:paraId="0F386776" w14:textId="18DEFABC" w:rsidR="00AA705F" w:rsidRPr="000D0206" w:rsidRDefault="00812B75" w:rsidP="00C70A06">
      <w:pPr>
        <w:pStyle w:val="ListParagraph"/>
        <w:numPr>
          <w:ilvl w:val="0"/>
          <w:numId w:val="31"/>
        </w:numPr>
      </w:pPr>
      <w:r>
        <w:t>i</w:t>
      </w:r>
      <w:r w:rsidR="00AA705F" w:rsidRPr="000D0206">
        <w:t>s requesting a refund for days designated as Australian/ACT public holidays</w:t>
      </w:r>
    </w:p>
    <w:p w14:paraId="29962B95" w14:textId="3D45B332" w:rsidR="00686D81" w:rsidRPr="000D0206" w:rsidRDefault="00812B75" w:rsidP="00C70A06">
      <w:pPr>
        <w:pStyle w:val="ListParagraph"/>
        <w:numPr>
          <w:ilvl w:val="0"/>
          <w:numId w:val="31"/>
        </w:numPr>
      </w:pPr>
      <w:r>
        <w:t>h</w:t>
      </w:r>
      <w:r w:rsidR="00686D81" w:rsidRPr="00C70A06">
        <w:t>as been granted a deferral of studies in the course and fails to take up the place in the subsequent semester, except when the student’s visa has been refused (deferral due to visa processing delay).</w:t>
      </w:r>
    </w:p>
    <w:p w14:paraId="59FF292E" w14:textId="77777777" w:rsidR="008F0286" w:rsidRDefault="008F0286" w:rsidP="00C70A06">
      <w:pPr>
        <w:pStyle w:val="BodyText-Table"/>
        <w:rPr>
          <w:rFonts w:asciiTheme="minorHAnsi" w:hAnsiTheme="minorHAnsi" w:cstheme="minorHAnsi"/>
          <w:sz w:val="22"/>
          <w:szCs w:val="22"/>
        </w:rPr>
      </w:pPr>
    </w:p>
    <w:p w14:paraId="26744D9D" w14:textId="33B6B5F5" w:rsidR="00C84541" w:rsidRPr="00B97459" w:rsidRDefault="00C84541" w:rsidP="00E1506E">
      <w:pPr>
        <w:pStyle w:val="Heading2"/>
        <w:numPr>
          <w:ilvl w:val="2"/>
          <w:numId w:val="3"/>
        </w:numPr>
        <w:spacing w:line="240" w:lineRule="auto"/>
        <w:ind w:left="2368"/>
        <w:rPr>
          <w:color w:val="021C36" w:themeColor="accent2"/>
          <w:sz w:val="28"/>
          <w:szCs w:val="28"/>
        </w:rPr>
      </w:pPr>
      <w:bookmarkStart w:id="12" w:name="_Toc181360274"/>
      <w:r w:rsidRPr="00B97459">
        <w:rPr>
          <w:color w:val="021C36" w:themeColor="accent2"/>
          <w:sz w:val="28"/>
          <w:szCs w:val="28"/>
        </w:rPr>
        <w:t>Refund process</w:t>
      </w:r>
      <w:bookmarkEnd w:id="12"/>
    </w:p>
    <w:p w14:paraId="41418685" w14:textId="08485853" w:rsidR="00AA705F" w:rsidRPr="00C70A06" w:rsidRDefault="006176FC" w:rsidP="00C70A06">
      <w:pPr>
        <w:pStyle w:val="BodyText-Table"/>
        <w:rPr>
          <w:rFonts w:cstheme="minorHAnsi"/>
        </w:rPr>
      </w:pPr>
      <w:r w:rsidRPr="00C70A06">
        <w:rPr>
          <w:rFonts w:asciiTheme="minorHAnsi" w:hAnsiTheme="minorHAnsi" w:cstheme="minorHAnsi"/>
          <w:sz w:val="22"/>
          <w:szCs w:val="22"/>
        </w:rPr>
        <w:t xml:space="preserve">CIT will </w:t>
      </w:r>
      <w:r w:rsidR="00812B75">
        <w:rPr>
          <w:rFonts w:asciiTheme="minorHAnsi" w:hAnsiTheme="minorHAnsi" w:cstheme="minorHAnsi"/>
          <w:sz w:val="22"/>
          <w:szCs w:val="22"/>
        </w:rPr>
        <w:t xml:space="preserve">only </w:t>
      </w:r>
      <w:r w:rsidRPr="00C70A06">
        <w:rPr>
          <w:rFonts w:asciiTheme="minorHAnsi" w:hAnsiTheme="minorHAnsi" w:cstheme="minorHAnsi"/>
          <w:sz w:val="22"/>
          <w:szCs w:val="22"/>
        </w:rPr>
        <w:t xml:space="preserve">pay the refund to the Student, or a person (other than </w:t>
      </w:r>
      <w:r w:rsidR="00687DD7" w:rsidRPr="00C70A06">
        <w:rPr>
          <w:rFonts w:asciiTheme="minorHAnsi" w:hAnsiTheme="minorHAnsi" w:cstheme="minorHAnsi"/>
          <w:sz w:val="22"/>
          <w:szCs w:val="22"/>
        </w:rPr>
        <w:t xml:space="preserve">the </w:t>
      </w:r>
      <w:r w:rsidRPr="00C70A06">
        <w:rPr>
          <w:rFonts w:asciiTheme="minorHAnsi" w:hAnsiTheme="minorHAnsi" w:cstheme="minorHAnsi"/>
          <w:sz w:val="22"/>
          <w:szCs w:val="22"/>
        </w:rPr>
        <w:t>student) specified in the written agreement to receive any refund due to a student default.</w:t>
      </w:r>
    </w:p>
    <w:tbl>
      <w:tblPr>
        <w:tblStyle w:val="TableGrid"/>
        <w:tblW w:w="5000" w:type="pct"/>
        <w:tblLook w:val="04A0" w:firstRow="1" w:lastRow="0" w:firstColumn="1" w:lastColumn="0" w:noHBand="0" w:noVBand="1"/>
      </w:tblPr>
      <w:tblGrid>
        <w:gridCol w:w="941"/>
        <w:gridCol w:w="7427"/>
        <w:gridCol w:w="2066"/>
      </w:tblGrid>
      <w:tr w:rsidR="0011012F" w:rsidRPr="00480210" w14:paraId="4C559948" w14:textId="77777777" w:rsidTr="00A06A67">
        <w:trPr>
          <w:tblHeader/>
        </w:trPr>
        <w:tc>
          <w:tcPr>
            <w:tcW w:w="451" w:type="pct"/>
            <w:shd w:val="clear" w:color="auto" w:fill="005581"/>
          </w:tcPr>
          <w:p w14:paraId="79C7DAFE" w14:textId="77777777" w:rsidR="0011012F" w:rsidRPr="00480210" w:rsidRDefault="0011012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shd w:val="clear" w:color="auto" w:fill="44546A" w:themeFill="text2"/>
          </w:tcPr>
          <w:p w14:paraId="03293C7C" w14:textId="77777777" w:rsidR="0011012F" w:rsidRPr="00480210" w:rsidRDefault="0011012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0" w:type="pct"/>
            <w:shd w:val="clear" w:color="auto" w:fill="005581"/>
          </w:tcPr>
          <w:p w14:paraId="60021E69" w14:textId="77777777" w:rsidR="0011012F" w:rsidRPr="00480210" w:rsidRDefault="0011012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11012F" w:rsidRPr="00A276ED" w14:paraId="519DB0AA" w14:textId="77777777" w:rsidTr="00A06A67">
        <w:tc>
          <w:tcPr>
            <w:tcW w:w="451" w:type="pct"/>
          </w:tcPr>
          <w:p w14:paraId="0AE648A9" w14:textId="77777777" w:rsidR="0011012F" w:rsidRPr="00480210" w:rsidRDefault="0011012F" w:rsidP="009200C6">
            <w:pPr>
              <w:ind w:right="-2"/>
              <w:rPr>
                <w:rFonts w:ascii="Calibri" w:hAnsi="Calibri" w:cs="Calibri"/>
                <w:sz w:val="22"/>
                <w:szCs w:val="22"/>
              </w:rPr>
            </w:pPr>
            <w:r>
              <w:rPr>
                <w:rFonts w:ascii="Calibri" w:hAnsi="Calibri" w:cs="Calibri"/>
                <w:sz w:val="22"/>
                <w:szCs w:val="22"/>
              </w:rPr>
              <w:t>1</w:t>
            </w:r>
          </w:p>
        </w:tc>
        <w:tc>
          <w:tcPr>
            <w:tcW w:w="3559" w:type="pct"/>
          </w:tcPr>
          <w:p w14:paraId="129B6DE6" w14:textId="1F65ECAE" w:rsidR="006176FC" w:rsidRDefault="0011012F" w:rsidP="0011012F">
            <w:pPr>
              <w:pStyle w:val="ListParagraph"/>
              <w:numPr>
                <w:ilvl w:val="0"/>
                <w:numId w:val="0"/>
              </w:numPr>
              <w:spacing w:before="0" w:after="0" w:line="240" w:lineRule="auto"/>
              <w:rPr>
                <w:rFonts w:eastAsia="Times New Roman" w:cstheme="minorHAnsi"/>
                <w:lang w:eastAsia="en-AU"/>
              </w:rPr>
            </w:pPr>
            <w:r>
              <w:rPr>
                <w:rFonts w:eastAsia="Times New Roman" w:cstheme="minorHAnsi"/>
                <w:lang w:eastAsia="en-AU"/>
              </w:rPr>
              <w:t xml:space="preserve">The </w:t>
            </w:r>
            <w:r w:rsidR="006A6112">
              <w:rPr>
                <w:rFonts w:eastAsia="Times New Roman" w:cstheme="minorHAnsi"/>
                <w:lang w:eastAsia="en-AU"/>
              </w:rPr>
              <w:t>Education A</w:t>
            </w:r>
            <w:r>
              <w:rPr>
                <w:rFonts w:eastAsia="Times New Roman" w:cstheme="minorHAnsi"/>
                <w:lang w:eastAsia="en-AU"/>
              </w:rPr>
              <w:t xml:space="preserve">gent or </w:t>
            </w:r>
            <w:r w:rsidR="006A6112">
              <w:rPr>
                <w:rFonts w:eastAsia="Times New Roman" w:cstheme="minorHAnsi"/>
                <w:lang w:eastAsia="en-AU"/>
              </w:rPr>
              <w:t>international</w:t>
            </w:r>
            <w:r w:rsidR="00A95F02">
              <w:rPr>
                <w:rFonts w:eastAsia="Times New Roman" w:cstheme="minorHAnsi"/>
                <w:lang w:eastAsia="en-AU"/>
              </w:rPr>
              <w:t xml:space="preserve"> </w:t>
            </w:r>
            <w:r>
              <w:rPr>
                <w:rFonts w:eastAsia="Times New Roman" w:cstheme="minorHAnsi"/>
                <w:lang w:eastAsia="en-AU"/>
              </w:rPr>
              <w:t>student requests a refund of tuition fees to</w:t>
            </w:r>
            <w:r w:rsidR="006176FC">
              <w:rPr>
                <w:rFonts w:eastAsia="Times New Roman" w:cstheme="minorHAnsi"/>
                <w:lang w:eastAsia="en-AU"/>
              </w:rPr>
              <w:t>:</w:t>
            </w:r>
          </w:p>
          <w:p w14:paraId="56589E73" w14:textId="77777777" w:rsidR="006176FC" w:rsidRDefault="0011012F" w:rsidP="006176FC">
            <w:pPr>
              <w:pStyle w:val="ListParagraph"/>
              <w:numPr>
                <w:ilvl w:val="0"/>
                <w:numId w:val="43"/>
              </w:numPr>
              <w:spacing w:before="0" w:after="0" w:line="240" w:lineRule="auto"/>
              <w:rPr>
                <w:rFonts w:eastAsia="Times New Roman" w:cstheme="minorHAnsi"/>
                <w:lang w:eastAsia="en-AU"/>
              </w:rPr>
            </w:pPr>
            <w:r>
              <w:rPr>
                <w:rFonts w:eastAsia="Times New Roman" w:cstheme="minorHAnsi"/>
                <w:lang w:eastAsia="en-AU"/>
              </w:rPr>
              <w:t xml:space="preserve"> </w:t>
            </w:r>
            <w:hyperlink r:id="rId13" w:history="1">
              <w:r w:rsidRPr="0011012F">
                <w:rPr>
                  <w:rStyle w:val="Hyperlink"/>
                  <w:rFonts w:eastAsia="Times New Roman" w:cstheme="minorHAnsi"/>
                  <w:lang w:eastAsia="en-AU"/>
                </w:rPr>
                <w:t>ISAdmissions@cit.edu.au</w:t>
              </w:r>
            </w:hyperlink>
            <w:r>
              <w:rPr>
                <w:rFonts w:eastAsia="Times New Roman" w:cstheme="minorHAnsi"/>
                <w:lang w:eastAsia="en-AU"/>
              </w:rPr>
              <w:t xml:space="preserve"> or via Studylink</w:t>
            </w:r>
            <w:r w:rsidR="006176FC">
              <w:rPr>
                <w:rFonts w:eastAsia="Times New Roman" w:cstheme="minorHAnsi"/>
                <w:lang w:eastAsia="en-AU"/>
              </w:rPr>
              <w:t xml:space="preserve"> for new international students, or </w:t>
            </w:r>
          </w:p>
          <w:p w14:paraId="12269E1B" w14:textId="77777777" w:rsidR="006176FC" w:rsidRDefault="00544207" w:rsidP="006176FC">
            <w:pPr>
              <w:pStyle w:val="ListParagraph"/>
              <w:numPr>
                <w:ilvl w:val="0"/>
                <w:numId w:val="43"/>
              </w:numPr>
              <w:spacing w:before="0" w:after="0" w:line="240" w:lineRule="auto"/>
              <w:rPr>
                <w:rFonts w:eastAsia="Times New Roman" w:cstheme="minorHAnsi"/>
                <w:lang w:eastAsia="en-AU"/>
              </w:rPr>
            </w:pPr>
            <w:hyperlink r:id="rId14" w:history="1">
              <w:r w:rsidR="006176FC" w:rsidRPr="006176FC">
                <w:rPr>
                  <w:rStyle w:val="Hyperlink"/>
                  <w:rFonts w:eastAsia="Times New Roman" w:cstheme="minorHAnsi"/>
                  <w:lang w:eastAsia="en-AU"/>
                </w:rPr>
                <w:t>ISAdvisors@cit.edu.au</w:t>
              </w:r>
            </w:hyperlink>
            <w:r w:rsidR="006176FC">
              <w:rPr>
                <w:rFonts w:eastAsia="Times New Roman" w:cstheme="minorHAnsi"/>
                <w:lang w:eastAsia="en-AU"/>
              </w:rPr>
              <w:t xml:space="preserve"> for continuing international students</w:t>
            </w:r>
            <w:r w:rsidR="00480DF7">
              <w:rPr>
                <w:rFonts w:eastAsia="Times New Roman" w:cstheme="minorHAnsi"/>
                <w:lang w:eastAsia="en-AU"/>
              </w:rPr>
              <w:t xml:space="preserve">. </w:t>
            </w:r>
          </w:p>
          <w:p w14:paraId="1EDC6ABD" w14:textId="77777777" w:rsidR="006176FC" w:rsidRDefault="006176FC" w:rsidP="006176FC">
            <w:pPr>
              <w:rPr>
                <w:rFonts w:cstheme="minorHAnsi"/>
              </w:rPr>
            </w:pPr>
          </w:p>
          <w:p w14:paraId="22A05266" w14:textId="19835027" w:rsidR="00F06B20" w:rsidRPr="006176FC" w:rsidRDefault="006176FC" w:rsidP="006176FC">
            <w:pPr>
              <w:rPr>
                <w:rFonts w:asciiTheme="minorHAnsi" w:hAnsiTheme="minorHAnsi" w:cstheme="minorHAnsi"/>
                <w:sz w:val="22"/>
                <w:szCs w:val="22"/>
              </w:rPr>
            </w:pPr>
            <w:r>
              <w:rPr>
                <w:rFonts w:asciiTheme="minorHAnsi" w:hAnsiTheme="minorHAnsi" w:cstheme="minorHAnsi"/>
                <w:sz w:val="22"/>
                <w:szCs w:val="22"/>
              </w:rPr>
              <w:t>I</w:t>
            </w:r>
            <w:r w:rsidRPr="00F06B20">
              <w:rPr>
                <w:rFonts w:asciiTheme="minorHAnsi" w:hAnsiTheme="minorHAnsi" w:cstheme="minorHAnsi"/>
                <w:sz w:val="22"/>
                <w:szCs w:val="22"/>
              </w:rPr>
              <w:t>f the student has not been able to obtain a student visa</w:t>
            </w:r>
            <w:r w:rsidRPr="006176FC">
              <w:rPr>
                <w:rFonts w:asciiTheme="minorHAnsi" w:hAnsiTheme="minorHAnsi" w:cstheme="minorHAnsi"/>
                <w:sz w:val="22"/>
                <w:szCs w:val="22"/>
              </w:rPr>
              <w:t xml:space="preserve"> </w:t>
            </w:r>
            <w:r>
              <w:rPr>
                <w:rFonts w:asciiTheme="minorHAnsi" w:hAnsiTheme="minorHAnsi" w:cstheme="minorHAnsi"/>
                <w:sz w:val="22"/>
                <w:szCs w:val="22"/>
              </w:rPr>
              <w:t>t</w:t>
            </w:r>
            <w:r w:rsidR="00480DF7" w:rsidRPr="006176FC">
              <w:rPr>
                <w:rFonts w:asciiTheme="minorHAnsi" w:hAnsiTheme="minorHAnsi" w:cstheme="minorHAnsi"/>
                <w:sz w:val="22"/>
                <w:szCs w:val="22"/>
              </w:rPr>
              <w:t>he request must include</w:t>
            </w:r>
            <w:r w:rsidR="00F06B20" w:rsidRPr="006176FC">
              <w:rPr>
                <w:rFonts w:asciiTheme="minorHAnsi" w:hAnsiTheme="minorHAnsi" w:cstheme="minorHAnsi"/>
                <w:sz w:val="22"/>
                <w:szCs w:val="22"/>
              </w:rPr>
              <w:t>:</w:t>
            </w:r>
          </w:p>
          <w:p w14:paraId="30BF4C75" w14:textId="5A71175B" w:rsidR="00F06B20" w:rsidRPr="00F06B20" w:rsidRDefault="002F2B7A" w:rsidP="00F06B20">
            <w:pPr>
              <w:pStyle w:val="ListParagraph"/>
              <w:numPr>
                <w:ilvl w:val="0"/>
                <w:numId w:val="34"/>
              </w:numPr>
              <w:spacing w:before="0" w:after="0" w:line="240" w:lineRule="auto"/>
              <w:rPr>
                <w:rFonts w:cstheme="minorHAnsi"/>
              </w:rPr>
            </w:pPr>
            <w:r>
              <w:rPr>
                <w:rFonts w:eastAsia="Times New Roman" w:cstheme="minorHAnsi"/>
                <w:lang w:eastAsia="en-AU"/>
              </w:rPr>
              <w:t>t</w:t>
            </w:r>
            <w:r w:rsidR="00480DF7">
              <w:rPr>
                <w:rFonts w:eastAsia="Times New Roman" w:cstheme="minorHAnsi"/>
                <w:lang w:eastAsia="en-AU"/>
              </w:rPr>
              <w:t>he</w:t>
            </w:r>
            <w:r w:rsidR="00F06B20">
              <w:rPr>
                <w:rFonts w:eastAsia="Times New Roman" w:cstheme="minorHAnsi"/>
                <w:lang w:eastAsia="en-AU"/>
              </w:rPr>
              <w:t xml:space="preserve"> written</w:t>
            </w:r>
            <w:r w:rsidR="00A06A67">
              <w:rPr>
                <w:rFonts w:eastAsia="Times New Roman" w:cstheme="minorHAnsi"/>
                <w:lang w:eastAsia="en-AU"/>
              </w:rPr>
              <w:t xml:space="preserve"> </w:t>
            </w:r>
            <w:r w:rsidR="00480DF7">
              <w:rPr>
                <w:rFonts w:eastAsia="Times New Roman" w:cstheme="minorHAnsi"/>
                <w:lang w:eastAsia="en-AU"/>
              </w:rPr>
              <w:t xml:space="preserve">visa refusal </w:t>
            </w:r>
            <w:r w:rsidR="00F06B20">
              <w:rPr>
                <w:rFonts w:eastAsia="Times New Roman" w:cstheme="minorHAnsi"/>
                <w:lang w:eastAsia="en-AU"/>
              </w:rPr>
              <w:t>provided by the Department of Home Affairs, or</w:t>
            </w:r>
          </w:p>
          <w:p w14:paraId="6BCFC892" w14:textId="54154E8B" w:rsidR="00F06B20" w:rsidRPr="00F06B20" w:rsidRDefault="00F06B20" w:rsidP="00F06B20">
            <w:pPr>
              <w:pStyle w:val="ListParagraph"/>
              <w:numPr>
                <w:ilvl w:val="0"/>
                <w:numId w:val="34"/>
              </w:numPr>
              <w:spacing w:before="0" w:after="0" w:line="240" w:lineRule="auto"/>
              <w:rPr>
                <w:rFonts w:cstheme="minorHAnsi"/>
              </w:rPr>
            </w:pPr>
            <w:r>
              <w:rPr>
                <w:rFonts w:eastAsia="Times New Roman" w:cstheme="minorHAnsi"/>
                <w:lang w:eastAsia="en-AU"/>
              </w:rPr>
              <w:t>the written notice provided by the Department of Home Affairs of the visa application being ‘invalid’</w:t>
            </w:r>
            <w:r w:rsidR="00CF7F63">
              <w:rPr>
                <w:rFonts w:eastAsia="Times New Roman" w:cstheme="minorHAnsi"/>
                <w:lang w:eastAsia="en-AU"/>
              </w:rPr>
              <w:t>.</w:t>
            </w:r>
          </w:p>
          <w:p w14:paraId="7206808C" w14:textId="5DAD8397" w:rsidR="0011012F" w:rsidRPr="00F06B20" w:rsidRDefault="00480DF7" w:rsidP="00F06B20">
            <w:pPr>
              <w:ind w:left="45"/>
              <w:rPr>
                <w:rFonts w:asciiTheme="minorHAnsi" w:hAnsiTheme="minorHAnsi" w:cstheme="minorHAnsi"/>
                <w:sz w:val="22"/>
                <w:szCs w:val="22"/>
              </w:rPr>
            </w:pPr>
            <w:r w:rsidRPr="00F06B20">
              <w:rPr>
                <w:rFonts w:asciiTheme="minorHAnsi" w:hAnsiTheme="minorHAnsi" w:cstheme="minorHAnsi"/>
                <w:sz w:val="22"/>
                <w:szCs w:val="22"/>
              </w:rPr>
              <w:t>.</w:t>
            </w:r>
            <w:r w:rsidR="0011012F" w:rsidRPr="00F06B20">
              <w:rPr>
                <w:rFonts w:asciiTheme="minorHAnsi" w:hAnsiTheme="minorHAnsi" w:cstheme="minorHAnsi"/>
                <w:sz w:val="22"/>
                <w:szCs w:val="22"/>
              </w:rPr>
              <w:t xml:space="preserve"> </w:t>
            </w:r>
          </w:p>
        </w:tc>
        <w:tc>
          <w:tcPr>
            <w:tcW w:w="990" w:type="pct"/>
          </w:tcPr>
          <w:p w14:paraId="7E7E62B5" w14:textId="2CE80B6D" w:rsidR="0011012F" w:rsidRPr="00351F6B" w:rsidRDefault="00225825" w:rsidP="009200C6">
            <w:pPr>
              <w:ind w:right="-17"/>
              <w:rPr>
                <w:rFonts w:asciiTheme="minorHAnsi" w:hAnsiTheme="minorHAnsi" w:cstheme="minorHAnsi"/>
                <w:sz w:val="22"/>
                <w:szCs w:val="22"/>
              </w:rPr>
            </w:pPr>
            <w:r>
              <w:rPr>
                <w:rFonts w:asciiTheme="minorHAnsi" w:hAnsiTheme="minorHAnsi" w:cstheme="minorHAnsi"/>
                <w:sz w:val="22"/>
                <w:szCs w:val="22"/>
              </w:rPr>
              <w:t xml:space="preserve">International </w:t>
            </w:r>
            <w:r w:rsidR="0011012F">
              <w:rPr>
                <w:rFonts w:asciiTheme="minorHAnsi" w:hAnsiTheme="minorHAnsi" w:cstheme="minorHAnsi"/>
                <w:sz w:val="22"/>
                <w:szCs w:val="22"/>
              </w:rPr>
              <w:t>Student or Education Agent</w:t>
            </w:r>
          </w:p>
        </w:tc>
      </w:tr>
      <w:tr w:rsidR="0011012F" w:rsidRPr="005F403B" w14:paraId="2D01A4DF" w14:textId="77777777" w:rsidTr="00A06A67">
        <w:tc>
          <w:tcPr>
            <w:tcW w:w="451" w:type="pct"/>
          </w:tcPr>
          <w:p w14:paraId="298F4DCA" w14:textId="77777777" w:rsidR="0011012F" w:rsidRPr="00480210" w:rsidRDefault="0011012F" w:rsidP="009200C6">
            <w:pPr>
              <w:ind w:right="-2"/>
              <w:rPr>
                <w:rFonts w:ascii="Calibri" w:hAnsi="Calibri" w:cs="Calibri"/>
                <w:sz w:val="22"/>
                <w:szCs w:val="22"/>
              </w:rPr>
            </w:pPr>
            <w:r>
              <w:rPr>
                <w:rFonts w:ascii="Calibri" w:hAnsi="Calibri" w:cs="Calibri"/>
                <w:sz w:val="22"/>
                <w:szCs w:val="22"/>
              </w:rPr>
              <w:t>2</w:t>
            </w:r>
          </w:p>
        </w:tc>
        <w:tc>
          <w:tcPr>
            <w:tcW w:w="3559" w:type="pct"/>
          </w:tcPr>
          <w:p w14:paraId="3C39DAD1" w14:textId="0DADB231" w:rsidR="0011012F" w:rsidRPr="00313AD7" w:rsidRDefault="009E086F" w:rsidP="006D75EC">
            <w:pPr>
              <w:ind w:right="173"/>
              <w:rPr>
                <w:rFonts w:ascii="Calibri" w:hAnsi="Calibri" w:cs="Calibri"/>
                <w:sz w:val="22"/>
                <w:szCs w:val="22"/>
              </w:rPr>
            </w:pPr>
            <w:r w:rsidRPr="00313AD7">
              <w:rPr>
                <w:rFonts w:ascii="Calibri" w:hAnsi="Calibri" w:cs="Calibri"/>
                <w:sz w:val="22"/>
                <w:szCs w:val="22"/>
              </w:rPr>
              <w:t>A</w:t>
            </w:r>
            <w:r w:rsidRPr="002F2B7A">
              <w:rPr>
                <w:rFonts w:asciiTheme="minorHAnsi" w:hAnsiTheme="minorHAnsi" w:cstheme="minorHAnsi"/>
                <w:sz w:val="22"/>
                <w:szCs w:val="22"/>
              </w:rPr>
              <w:t xml:space="preserve">n </w:t>
            </w:r>
            <w:r w:rsidR="006176FC" w:rsidRPr="002F2B7A">
              <w:rPr>
                <w:rFonts w:asciiTheme="minorHAnsi" w:hAnsiTheme="minorHAnsi" w:cstheme="minorHAnsi"/>
                <w:sz w:val="22"/>
                <w:szCs w:val="22"/>
              </w:rPr>
              <w:t xml:space="preserve">ISU </w:t>
            </w:r>
            <w:r w:rsidR="00692A27" w:rsidRPr="002F2B7A">
              <w:rPr>
                <w:rFonts w:asciiTheme="minorHAnsi" w:hAnsiTheme="minorHAnsi" w:cstheme="minorHAnsi"/>
                <w:sz w:val="22"/>
                <w:szCs w:val="22"/>
              </w:rPr>
              <w:t>team</w:t>
            </w:r>
            <w:r w:rsidRPr="002F2B7A">
              <w:rPr>
                <w:rFonts w:asciiTheme="minorHAnsi" w:hAnsiTheme="minorHAnsi" w:cstheme="minorHAnsi"/>
                <w:sz w:val="22"/>
                <w:szCs w:val="22"/>
              </w:rPr>
              <w:t xml:space="preserve"> member</w:t>
            </w:r>
            <w:r w:rsidR="00692A27" w:rsidRPr="002F2B7A">
              <w:rPr>
                <w:rFonts w:asciiTheme="minorHAnsi" w:hAnsiTheme="minorHAnsi" w:cstheme="minorHAnsi"/>
                <w:sz w:val="22"/>
                <w:szCs w:val="22"/>
              </w:rPr>
              <w:t xml:space="preserve"> will email </w:t>
            </w:r>
            <w:r w:rsidR="00D0529F" w:rsidRPr="002F2B7A">
              <w:rPr>
                <w:rFonts w:asciiTheme="minorHAnsi" w:hAnsiTheme="minorHAnsi" w:cstheme="minorHAnsi"/>
                <w:sz w:val="22"/>
                <w:szCs w:val="22"/>
              </w:rPr>
              <w:t>a</w:t>
            </w:r>
            <w:r w:rsidR="00692A27" w:rsidRPr="002F2B7A">
              <w:rPr>
                <w:rFonts w:asciiTheme="minorHAnsi" w:hAnsiTheme="minorHAnsi" w:cstheme="minorHAnsi"/>
                <w:sz w:val="22"/>
                <w:szCs w:val="22"/>
              </w:rPr>
              <w:t xml:space="preserve"> </w:t>
            </w:r>
            <w:r w:rsidR="002F2B7A">
              <w:rPr>
                <w:rFonts w:asciiTheme="minorHAnsi" w:hAnsiTheme="minorHAnsi" w:cstheme="minorHAnsi"/>
                <w:sz w:val="22"/>
                <w:szCs w:val="22"/>
              </w:rPr>
              <w:t>S</w:t>
            </w:r>
            <w:r w:rsidR="00687DD7" w:rsidRPr="00313AD7">
              <w:rPr>
                <w:rFonts w:asciiTheme="minorHAnsi" w:hAnsiTheme="minorHAnsi" w:cstheme="minorHAnsi"/>
                <w:sz w:val="22"/>
                <w:szCs w:val="22"/>
              </w:rPr>
              <w:t xml:space="preserve">tudy </w:t>
            </w:r>
            <w:r w:rsidR="002F2B7A">
              <w:rPr>
                <w:rFonts w:asciiTheme="minorHAnsi" w:hAnsiTheme="minorHAnsi" w:cstheme="minorHAnsi"/>
                <w:sz w:val="22"/>
                <w:szCs w:val="22"/>
              </w:rPr>
              <w:t>V</w:t>
            </w:r>
            <w:r w:rsidR="00687DD7" w:rsidRPr="00313AD7">
              <w:rPr>
                <w:rFonts w:asciiTheme="minorHAnsi" w:hAnsiTheme="minorHAnsi" w:cstheme="minorHAnsi"/>
                <w:sz w:val="22"/>
                <w:szCs w:val="22"/>
              </w:rPr>
              <w:t>ariation</w:t>
            </w:r>
            <w:r w:rsidR="00692A27" w:rsidRPr="00313AD7">
              <w:rPr>
                <w:rFonts w:asciiTheme="minorHAnsi" w:hAnsiTheme="minorHAnsi" w:cstheme="minorHAnsi"/>
                <w:sz w:val="22"/>
                <w:szCs w:val="22"/>
              </w:rPr>
              <w:t xml:space="preserve"> </w:t>
            </w:r>
            <w:r w:rsidR="002F2B7A">
              <w:rPr>
                <w:rFonts w:asciiTheme="minorHAnsi" w:hAnsiTheme="minorHAnsi" w:cstheme="minorHAnsi"/>
                <w:sz w:val="22"/>
                <w:szCs w:val="22"/>
              </w:rPr>
              <w:t>F</w:t>
            </w:r>
            <w:r w:rsidR="00692A27" w:rsidRPr="00313AD7">
              <w:rPr>
                <w:rFonts w:asciiTheme="minorHAnsi" w:hAnsiTheme="minorHAnsi" w:cstheme="minorHAnsi"/>
                <w:sz w:val="22"/>
                <w:szCs w:val="22"/>
              </w:rPr>
              <w:t>orm</w:t>
            </w:r>
            <w:r w:rsidR="00692A27" w:rsidRPr="002F2B7A">
              <w:rPr>
                <w:rFonts w:asciiTheme="minorHAnsi" w:hAnsiTheme="minorHAnsi" w:cstheme="minorHAnsi"/>
                <w:sz w:val="22"/>
                <w:szCs w:val="22"/>
              </w:rPr>
              <w:t xml:space="preserve"> </w:t>
            </w:r>
            <w:r w:rsidR="00DE1301" w:rsidRPr="002F2B7A">
              <w:rPr>
                <w:rFonts w:asciiTheme="minorHAnsi" w:hAnsiTheme="minorHAnsi" w:cstheme="minorHAnsi"/>
                <w:sz w:val="22"/>
                <w:szCs w:val="22"/>
              </w:rPr>
              <w:t xml:space="preserve">to </w:t>
            </w:r>
            <w:r w:rsidR="00692A27" w:rsidRPr="002F2B7A">
              <w:rPr>
                <w:rFonts w:asciiTheme="minorHAnsi" w:hAnsiTheme="minorHAnsi" w:cstheme="minorHAnsi"/>
                <w:sz w:val="22"/>
                <w:szCs w:val="22"/>
              </w:rPr>
              <w:t xml:space="preserve">the </w:t>
            </w:r>
            <w:r w:rsidR="00DE1301" w:rsidRPr="002F2B7A">
              <w:rPr>
                <w:rFonts w:asciiTheme="minorHAnsi" w:hAnsiTheme="minorHAnsi" w:cstheme="minorHAnsi"/>
                <w:sz w:val="22"/>
                <w:szCs w:val="22"/>
              </w:rPr>
              <w:t xml:space="preserve">international </w:t>
            </w:r>
            <w:r w:rsidR="00692A27" w:rsidRPr="002F2B7A">
              <w:rPr>
                <w:rFonts w:asciiTheme="minorHAnsi" w:hAnsiTheme="minorHAnsi" w:cstheme="minorHAnsi"/>
                <w:sz w:val="22"/>
                <w:szCs w:val="22"/>
              </w:rPr>
              <w:t>student to complete and return to the Admissions team</w:t>
            </w:r>
            <w:r w:rsidRPr="002F2B7A">
              <w:rPr>
                <w:rFonts w:asciiTheme="minorHAnsi" w:hAnsiTheme="minorHAnsi" w:cstheme="minorHAnsi"/>
                <w:sz w:val="22"/>
                <w:szCs w:val="22"/>
              </w:rPr>
              <w:t>.</w:t>
            </w:r>
          </w:p>
        </w:tc>
        <w:tc>
          <w:tcPr>
            <w:tcW w:w="990" w:type="pct"/>
          </w:tcPr>
          <w:p w14:paraId="4057CBAC" w14:textId="27496B73" w:rsidR="0011012F" w:rsidRDefault="0011012F" w:rsidP="009200C6">
            <w:pPr>
              <w:ind w:right="-17"/>
              <w:rPr>
                <w:rFonts w:asciiTheme="minorHAnsi" w:hAnsiTheme="minorHAnsi" w:cstheme="minorHAnsi"/>
                <w:sz w:val="22"/>
                <w:szCs w:val="22"/>
              </w:rPr>
            </w:pPr>
            <w:r>
              <w:rPr>
                <w:rFonts w:asciiTheme="minorHAnsi" w:hAnsiTheme="minorHAnsi" w:cstheme="minorHAnsi"/>
                <w:sz w:val="22"/>
                <w:szCs w:val="22"/>
              </w:rPr>
              <w:t>Admissions Team – ISU</w:t>
            </w:r>
            <w:r w:rsidR="006176FC">
              <w:rPr>
                <w:rFonts w:asciiTheme="minorHAnsi" w:hAnsiTheme="minorHAnsi" w:cstheme="minorHAnsi"/>
                <w:sz w:val="22"/>
                <w:szCs w:val="22"/>
              </w:rPr>
              <w:t xml:space="preserve"> (prior to commencement of studies)</w:t>
            </w:r>
          </w:p>
          <w:p w14:paraId="04E22DCD" w14:textId="24B69C46" w:rsidR="006176FC" w:rsidRDefault="006176FC" w:rsidP="009200C6">
            <w:pPr>
              <w:ind w:right="-17"/>
              <w:rPr>
                <w:rFonts w:asciiTheme="minorHAnsi" w:hAnsiTheme="minorHAnsi" w:cstheme="minorHAnsi"/>
                <w:sz w:val="22"/>
                <w:szCs w:val="22"/>
              </w:rPr>
            </w:pPr>
            <w:r>
              <w:rPr>
                <w:rFonts w:asciiTheme="minorHAnsi" w:hAnsiTheme="minorHAnsi" w:cstheme="minorHAnsi"/>
                <w:sz w:val="22"/>
                <w:szCs w:val="22"/>
              </w:rPr>
              <w:t>or</w:t>
            </w:r>
          </w:p>
          <w:p w14:paraId="0A0D50D8" w14:textId="3A10D3F3" w:rsidR="006176FC" w:rsidRDefault="006176FC" w:rsidP="009200C6">
            <w:pPr>
              <w:ind w:right="-17"/>
              <w:rPr>
                <w:rFonts w:asciiTheme="minorHAnsi" w:hAnsiTheme="minorHAnsi" w:cstheme="minorHAnsi"/>
                <w:sz w:val="22"/>
                <w:szCs w:val="22"/>
              </w:rPr>
            </w:pPr>
            <w:r>
              <w:rPr>
                <w:rFonts w:asciiTheme="minorHAnsi" w:hAnsiTheme="minorHAnsi" w:cstheme="minorHAnsi"/>
                <w:sz w:val="22"/>
                <w:szCs w:val="22"/>
              </w:rPr>
              <w:t>International Student Advisor Team – ISU (after commencement of studies)</w:t>
            </w:r>
          </w:p>
          <w:p w14:paraId="128C5766" w14:textId="483327DE" w:rsidR="006176FC" w:rsidRPr="00351F6B" w:rsidRDefault="006176FC" w:rsidP="009200C6">
            <w:pPr>
              <w:ind w:right="-17"/>
              <w:rPr>
                <w:rFonts w:asciiTheme="minorHAnsi" w:hAnsiTheme="minorHAnsi" w:cstheme="minorHAnsi"/>
                <w:sz w:val="22"/>
                <w:szCs w:val="22"/>
              </w:rPr>
            </w:pPr>
          </w:p>
        </w:tc>
      </w:tr>
      <w:tr w:rsidR="006A6112" w:rsidRPr="005F403B" w14:paraId="3F3E48CE" w14:textId="77777777" w:rsidTr="00A06A67">
        <w:tc>
          <w:tcPr>
            <w:tcW w:w="451" w:type="pct"/>
          </w:tcPr>
          <w:p w14:paraId="3049FDE5" w14:textId="065A0C19" w:rsidR="006A6112" w:rsidRDefault="006A6112" w:rsidP="009200C6">
            <w:pPr>
              <w:ind w:right="-2"/>
              <w:rPr>
                <w:rFonts w:ascii="Calibri" w:hAnsi="Calibri" w:cs="Calibri"/>
                <w:sz w:val="22"/>
                <w:szCs w:val="22"/>
              </w:rPr>
            </w:pPr>
            <w:r>
              <w:rPr>
                <w:rFonts w:ascii="Calibri" w:hAnsi="Calibri" w:cs="Calibri"/>
                <w:sz w:val="22"/>
                <w:szCs w:val="22"/>
              </w:rPr>
              <w:t>3</w:t>
            </w:r>
          </w:p>
        </w:tc>
        <w:tc>
          <w:tcPr>
            <w:tcW w:w="3559" w:type="pct"/>
          </w:tcPr>
          <w:p w14:paraId="219E0532" w14:textId="3205DF64" w:rsidR="006A6112" w:rsidRPr="00313AD7" w:rsidRDefault="006A6112" w:rsidP="009E086F">
            <w:pPr>
              <w:ind w:right="173"/>
              <w:rPr>
                <w:rFonts w:ascii="Calibri" w:hAnsi="Calibri" w:cs="Calibri"/>
                <w:sz w:val="22"/>
                <w:szCs w:val="22"/>
              </w:rPr>
            </w:pPr>
            <w:r w:rsidRPr="00313AD7">
              <w:rPr>
                <w:rFonts w:ascii="Calibri" w:hAnsi="Calibri" w:cs="Calibri"/>
                <w:sz w:val="22"/>
                <w:szCs w:val="22"/>
              </w:rPr>
              <w:t xml:space="preserve">The student completes the </w:t>
            </w:r>
            <w:r w:rsidR="002529D3" w:rsidRPr="00313AD7">
              <w:rPr>
                <w:rFonts w:ascii="Calibri" w:hAnsi="Calibri" w:cs="Calibri"/>
                <w:sz w:val="22"/>
                <w:szCs w:val="22"/>
              </w:rPr>
              <w:t xml:space="preserve">Study </w:t>
            </w:r>
            <w:r w:rsidR="002F2B7A" w:rsidRPr="00313AD7">
              <w:rPr>
                <w:rFonts w:ascii="Calibri" w:hAnsi="Calibri" w:cs="Calibri"/>
                <w:sz w:val="22"/>
                <w:szCs w:val="22"/>
              </w:rPr>
              <w:t>V</w:t>
            </w:r>
            <w:r w:rsidR="002529D3" w:rsidRPr="00313AD7">
              <w:rPr>
                <w:rFonts w:ascii="Calibri" w:hAnsi="Calibri" w:cs="Calibri"/>
                <w:sz w:val="22"/>
                <w:szCs w:val="22"/>
              </w:rPr>
              <w:t>ariation</w:t>
            </w:r>
            <w:r w:rsidRPr="00313AD7">
              <w:rPr>
                <w:rFonts w:ascii="Calibri" w:hAnsi="Calibri" w:cs="Calibri"/>
                <w:sz w:val="22"/>
                <w:szCs w:val="22"/>
              </w:rPr>
              <w:t xml:space="preserve"> </w:t>
            </w:r>
            <w:r w:rsidR="002F2B7A" w:rsidRPr="00313AD7">
              <w:rPr>
                <w:rFonts w:ascii="Calibri" w:hAnsi="Calibri" w:cs="Calibri"/>
                <w:sz w:val="22"/>
                <w:szCs w:val="22"/>
              </w:rPr>
              <w:t>F</w:t>
            </w:r>
            <w:r w:rsidRPr="00313AD7">
              <w:rPr>
                <w:rFonts w:ascii="Calibri" w:hAnsi="Calibri" w:cs="Calibri"/>
                <w:sz w:val="22"/>
                <w:szCs w:val="22"/>
              </w:rPr>
              <w:t xml:space="preserve">orm and returns it by email to the </w:t>
            </w:r>
            <w:r w:rsidR="006176FC" w:rsidRPr="00313AD7">
              <w:rPr>
                <w:rFonts w:ascii="Calibri" w:hAnsi="Calibri" w:cs="Calibri"/>
                <w:sz w:val="22"/>
                <w:szCs w:val="22"/>
              </w:rPr>
              <w:t xml:space="preserve">ISU </w:t>
            </w:r>
            <w:r w:rsidRPr="00313AD7">
              <w:rPr>
                <w:rFonts w:ascii="Calibri" w:hAnsi="Calibri" w:cs="Calibri"/>
                <w:sz w:val="22"/>
                <w:szCs w:val="22"/>
              </w:rPr>
              <w:t>team member</w:t>
            </w:r>
            <w:r w:rsidR="00480DF7" w:rsidRPr="00313AD7">
              <w:rPr>
                <w:rFonts w:ascii="Calibri" w:hAnsi="Calibri" w:cs="Calibri"/>
                <w:sz w:val="22"/>
                <w:szCs w:val="22"/>
              </w:rPr>
              <w:t>.</w:t>
            </w:r>
          </w:p>
        </w:tc>
        <w:tc>
          <w:tcPr>
            <w:tcW w:w="990" w:type="pct"/>
          </w:tcPr>
          <w:p w14:paraId="463A222F" w14:textId="04F871EE" w:rsidR="006A6112" w:rsidRDefault="006A6112" w:rsidP="009200C6">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9E086F" w:rsidRPr="005F403B" w14:paraId="7F0597F4" w14:textId="77777777" w:rsidTr="00A06A67">
        <w:tc>
          <w:tcPr>
            <w:tcW w:w="451" w:type="pct"/>
          </w:tcPr>
          <w:p w14:paraId="04D076D2" w14:textId="2539ED88" w:rsidR="009E086F" w:rsidRDefault="006A6112" w:rsidP="009200C6">
            <w:pPr>
              <w:ind w:right="-2"/>
              <w:rPr>
                <w:rFonts w:ascii="Calibri" w:hAnsi="Calibri" w:cs="Calibri"/>
                <w:sz w:val="22"/>
                <w:szCs w:val="22"/>
              </w:rPr>
            </w:pPr>
            <w:r>
              <w:rPr>
                <w:rFonts w:ascii="Calibri" w:hAnsi="Calibri" w:cs="Calibri"/>
                <w:sz w:val="22"/>
                <w:szCs w:val="22"/>
              </w:rPr>
              <w:t>4</w:t>
            </w:r>
          </w:p>
        </w:tc>
        <w:tc>
          <w:tcPr>
            <w:tcW w:w="3559" w:type="pct"/>
          </w:tcPr>
          <w:p w14:paraId="60419494" w14:textId="72D591FF" w:rsidR="00DE1301" w:rsidRPr="00313AD7" w:rsidRDefault="009E086F" w:rsidP="009E086F">
            <w:pPr>
              <w:ind w:right="173"/>
              <w:rPr>
                <w:rFonts w:ascii="Calibri" w:hAnsi="Calibri" w:cs="Calibri"/>
                <w:sz w:val="22"/>
                <w:szCs w:val="22"/>
              </w:rPr>
            </w:pPr>
            <w:r w:rsidRPr="00313AD7">
              <w:rPr>
                <w:rFonts w:ascii="Calibri" w:hAnsi="Calibri" w:cs="Calibri"/>
                <w:sz w:val="22"/>
                <w:szCs w:val="22"/>
              </w:rPr>
              <w:t xml:space="preserve">The </w:t>
            </w:r>
            <w:r w:rsidR="006176FC" w:rsidRPr="00313AD7">
              <w:rPr>
                <w:rFonts w:ascii="Calibri" w:hAnsi="Calibri" w:cs="Calibri"/>
                <w:sz w:val="22"/>
                <w:szCs w:val="22"/>
              </w:rPr>
              <w:t xml:space="preserve">ISU </w:t>
            </w:r>
            <w:r w:rsidRPr="00313AD7">
              <w:rPr>
                <w:rFonts w:ascii="Calibri" w:hAnsi="Calibri" w:cs="Calibri"/>
                <w:sz w:val="22"/>
                <w:szCs w:val="22"/>
              </w:rPr>
              <w:t>team member will complete the</w:t>
            </w:r>
            <w:r w:rsidR="00A06A67" w:rsidRPr="00313AD7">
              <w:rPr>
                <w:rFonts w:ascii="Calibri" w:hAnsi="Calibri" w:cs="Calibri"/>
                <w:sz w:val="22"/>
                <w:szCs w:val="22"/>
              </w:rPr>
              <w:t xml:space="preserve"> </w:t>
            </w:r>
            <w:r w:rsidR="00DE1301" w:rsidRPr="00313AD7">
              <w:rPr>
                <w:rFonts w:ascii="Calibri" w:hAnsi="Calibri" w:cs="Calibri"/>
                <w:sz w:val="22"/>
                <w:szCs w:val="22"/>
              </w:rPr>
              <w:t>following forms:</w:t>
            </w:r>
          </w:p>
          <w:p w14:paraId="2E592686" w14:textId="2221F071" w:rsidR="00DE1301" w:rsidRPr="002F2B7A" w:rsidRDefault="00DE1301" w:rsidP="00DE1301">
            <w:pPr>
              <w:pStyle w:val="ListParagraph"/>
              <w:numPr>
                <w:ilvl w:val="0"/>
                <w:numId w:val="35"/>
              </w:numPr>
              <w:ind w:right="173"/>
              <w:rPr>
                <w:rFonts w:ascii="Calibri" w:hAnsi="Calibri" w:cs="Calibri"/>
              </w:rPr>
            </w:pPr>
            <w:r w:rsidRPr="002F2B7A">
              <w:rPr>
                <w:rFonts w:ascii="Calibri" w:hAnsi="Calibri" w:cs="Calibri"/>
              </w:rPr>
              <w:t xml:space="preserve">the </w:t>
            </w:r>
            <w:r w:rsidR="00A06A67" w:rsidRPr="002F2B7A">
              <w:rPr>
                <w:rFonts w:ascii="Calibri" w:hAnsi="Calibri" w:cs="Calibri"/>
              </w:rPr>
              <w:t>R</w:t>
            </w:r>
            <w:r w:rsidR="006A6112" w:rsidRPr="002F2B7A">
              <w:rPr>
                <w:rFonts w:ascii="Calibri" w:hAnsi="Calibri" w:cs="Calibri"/>
              </w:rPr>
              <w:t>efund process Checklist</w:t>
            </w:r>
            <w:r w:rsidRPr="002F2B7A">
              <w:rPr>
                <w:rFonts w:ascii="Calibri" w:hAnsi="Calibri" w:cs="Calibri"/>
              </w:rPr>
              <w:t>,</w:t>
            </w:r>
            <w:r w:rsidR="00A06A67" w:rsidRPr="002F2B7A">
              <w:rPr>
                <w:rFonts w:ascii="Calibri" w:hAnsi="Calibri" w:cs="Calibri"/>
              </w:rPr>
              <w:t xml:space="preserve"> and </w:t>
            </w:r>
          </w:p>
          <w:p w14:paraId="1A7F80D8" w14:textId="77777777" w:rsidR="00DE1301" w:rsidRPr="002F2B7A" w:rsidRDefault="00A06A67" w:rsidP="00DE1301">
            <w:pPr>
              <w:pStyle w:val="ListParagraph"/>
              <w:numPr>
                <w:ilvl w:val="0"/>
                <w:numId w:val="35"/>
              </w:numPr>
              <w:ind w:right="173"/>
              <w:rPr>
                <w:rFonts w:ascii="Calibri" w:hAnsi="Calibri" w:cs="Calibri"/>
              </w:rPr>
            </w:pPr>
            <w:r w:rsidRPr="002F2B7A">
              <w:rPr>
                <w:rFonts w:ascii="Calibri" w:hAnsi="Calibri" w:cs="Calibri"/>
              </w:rPr>
              <w:lastRenderedPageBreak/>
              <w:t xml:space="preserve">the </w:t>
            </w:r>
            <w:r w:rsidR="006A6112" w:rsidRPr="002F2B7A">
              <w:rPr>
                <w:rFonts w:ascii="Calibri" w:hAnsi="Calibri" w:cs="Calibri"/>
              </w:rPr>
              <w:t>Refund application form</w:t>
            </w:r>
            <w:r w:rsidRPr="002F2B7A">
              <w:rPr>
                <w:rFonts w:ascii="Calibri" w:hAnsi="Calibri" w:cs="Calibri"/>
              </w:rPr>
              <w:t xml:space="preserve">. </w:t>
            </w:r>
          </w:p>
          <w:p w14:paraId="3FBEDBFA" w14:textId="5072FFEA" w:rsidR="00A95F02" w:rsidRPr="002F2B7A" w:rsidRDefault="00DE1301" w:rsidP="009E086F">
            <w:pPr>
              <w:ind w:right="173"/>
              <w:rPr>
                <w:rFonts w:asciiTheme="minorHAnsi" w:hAnsiTheme="minorHAnsi" w:cstheme="minorHAnsi"/>
                <w:sz w:val="22"/>
                <w:szCs w:val="22"/>
              </w:rPr>
            </w:pPr>
            <w:r w:rsidRPr="002F2B7A">
              <w:rPr>
                <w:rFonts w:asciiTheme="minorHAnsi" w:hAnsiTheme="minorHAnsi" w:cstheme="minorHAnsi"/>
                <w:sz w:val="22"/>
                <w:szCs w:val="22"/>
              </w:rPr>
              <w:t>These forms include the tuition fees and non-tuition fees to be refunded to the student and the administration fee to be applied.</w:t>
            </w:r>
          </w:p>
          <w:p w14:paraId="4C6B11DB" w14:textId="0FC0A000" w:rsidR="00A06A67" w:rsidRPr="00313AD7" w:rsidRDefault="00A06A67" w:rsidP="009E086F">
            <w:pPr>
              <w:ind w:right="173"/>
              <w:rPr>
                <w:rFonts w:ascii="Calibri" w:hAnsi="Calibri" w:cs="Calibri"/>
                <w:sz w:val="22"/>
                <w:szCs w:val="22"/>
              </w:rPr>
            </w:pPr>
            <w:r w:rsidRPr="002F2B7A">
              <w:rPr>
                <w:rFonts w:asciiTheme="minorHAnsi" w:hAnsiTheme="minorHAnsi" w:cstheme="minorHAnsi"/>
                <w:sz w:val="22"/>
                <w:szCs w:val="22"/>
              </w:rPr>
              <w:t>The</w:t>
            </w:r>
            <w:r w:rsidR="00B3298F" w:rsidRPr="002F2B7A">
              <w:rPr>
                <w:rFonts w:asciiTheme="minorHAnsi" w:hAnsiTheme="minorHAnsi" w:cstheme="minorHAnsi"/>
                <w:sz w:val="22"/>
                <w:szCs w:val="22"/>
              </w:rPr>
              <w:t xml:space="preserve"> </w:t>
            </w:r>
            <w:r w:rsidR="006176FC" w:rsidRPr="002F2B7A">
              <w:rPr>
                <w:rFonts w:asciiTheme="minorHAnsi" w:hAnsiTheme="minorHAnsi" w:cstheme="minorHAnsi"/>
                <w:sz w:val="22"/>
                <w:szCs w:val="22"/>
              </w:rPr>
              <w:t>ISU</w:t>
            </w:r>
            <w:r w:rsidRPr="002F2B7A">
              <w:rPr>
                <w:rFonts w:asciiTheme="minorHAnsi" w:hAnsiTheme="minorHAnsi" w:cstheme="minorHAnsi"/>
                <w:sz w:val="22"/>
                <w:szCs w:val="22"/>
              </w:rPr>
              <w:t xml:space="preserve"> team member emails these forms with the </w:t>
            </w:r>
            <w:r w:rsidR="002529D3" w:rsidRPr="002F2B7A">
              <w:rPr>
                <w:rFonts w:asciiTheme="minorHAnsi" w:hAnsiTheme="minorHAnsi" w:cstheme="minorHAnsi"/>
                <w:sz w:val="22"/>
                <w:szCs w:val="22"/>
              </w:rPr>
              <w:t xml:space="preserve">Study </w:t>
            </w:r>
            <w:r w:rsidR="002F2B7A">
              <w:rPr>
                <w:rFonts w:asciiTheme="minorHAnsi" w:hAnsiTheme="minorHAnsi" w:cstheme="minorHAnsi"/>
                <w:sz w:val="22"/>
                <w:szCs w:val="22"/>
              </w:rPr>
              <w:t>V</w:t>
            </w:r>
            <w:r w:rsidR="002529D3" w:rsidRPr="002F2B7A">
              <w:rPr>
                <w:rFonts w:asciiTheme="minorHAnsi" w:hAnsiTheme="minorHAnsi" w:cstheme="minorHAnsi"/>
                <w:sz w:val="22"/>
                <w:szCs w:val="22"/>
              </w:rPr>
              <w:t>ariation</w:t>
            </w:r>
            <w:r w:rsidRPr="002F2B7A">
              <w:rPr>
                <w:rFonts w:asciiTheme="minorHAnsi" w:hAnsiTheme="minorHAnsi" w:cstheme="minorHAnsi"/>
                <w:sz w:val="22"/>
                <w:szCs w:val="22"/>
              </w:rPr>
              <w:t xml:space="preserve"> </w:t>
            </w:r>
            <w:r w:rsidR="002F2B7A">
              <w:rPr>
                <w:rFonts w:asciiTheme="minorHAnsi" w:hAnsiTheme="minorHAnsi" w:cstheme="minorHAnsi"/>
                <w:sz w:val="22"/>
                <w:szCs w:val="22"/>
              </w:rPr>
              <w:t>F</w:t>
            </w:r>
            <w:r w:rsidRPr="002F2B7A">
              <w:rPr>
                <w:rFonts w:asciiTheme="minorHAnsi" w:hAnsiTheme="minorHAnsi" w:cstheme="minorHAnsi"/>
                <w:sz w:val="22"/>
                <w:szCs w:val="22"/>
              </w:rPr>
              <w:t xml:space="preserve">orm and supporting documentation to the Senior Manager for </w:t>
            </w:r>
            <w:r w:rsidR="00D0529F" w:rsidRPr="002F2B7A">
              <w:rPr>
                <w:rFonts w:asciiTheme="minorHAnsi" w:hAnsiTheme="minorHAnsi" w:cstheme="minorHAnsi"/>
                <w:sz w:val="22"/>
                <w:szCs w:val="22"/>
              </w:rPr>
              <w:t>recommendation</w:t>
            </w:r>
            <w:r w:rsidRPr="002F2B7A">
              <w:rPr>
                <w:rFonts w:asciiTheme="minorHAnsi" w:hAnsiTheme="minorHAnsi" w:cstheme="minorHAnsi"/>
                <w:sz w:val="22"/>
                <w:szCs w:val="22"/>
              </w:rPr>
              <w:t>.</w:t>
            </w:r>
          </w:p>
        </w:tc>
        <w:tc>
          <w:tcPr>
            <w:tcW w:w="990" w:type="pct"/>
          </w:tcPr>
          <w:p w14:paraId="16CEB91C" w14:textId="77777777" w:rsidR="009E086F" w:rsidRDefault="006A6112" w:rsidP="009200C6">
            <w:pPr>
              <w:ind w:right="-17"/>
              <w:rPr>
                <w:rFonts w:asciiTheme="minorHAnsi" w:hAnsiTheme="minorHAnsi" w:cstheme="minorHAnsi"/>
                <w:sz w:val="22"/>
                <w:szCs w:val="22"/>
              </w:rPr>
            </w:pPr>
            <w:r>
              <w:rPr>
                <w:rFonts w:asciiTheme="minorHAnsi" w:hAnsiTheme="minorHAnsi" w:cstheme="minorHAnsi"/>
                <w:sz w:val="22"/>
                <w:szCs w:val="22"/>
              </w:rPr>
              <w:lastRenderedPageBreak/>
              <w:t>Admissions Team – ISU</w:t>
            </w:r>
          </w:p>
          <w:p w14:paraId="7FFA861C" w14:textId="65C6F2E2" w:rsidR="006176FC" w:rsidRDefault="006176FC" w:rsidP="009200C6">
            <w:pPr>
              <w:ind w:right="-17"/>
              <w:rPr>
                <w:rFonts w:asciiTheme="minorHAnsi" w:hAnsiTheme="minorHAnsi" w:cstheme="minorHAnsi"/>
                <w:sz w:val="22"/>
                <w:szCs w:val="22"/>
              </w:rPr>
            </w:pPr>
            <w:r>
              <w:rPr>
                <w:rFonts w:asciiTheme="minorHAnsi" w:hAnsiTheme="minorHAnsi" w:cstheme="minorHAnsi"/>
                <w:sz w:val="22"/>
                <w:szCs w:val="22"/>
              </w:rPr>
              <w:t>Or</w:t>
            </w:r>
          </w:p>
          <w:p w14:paraId="4298E7E8" w14:textId="7924FEDC" w:rsidR="006176FC" w:rsidRDefault="006176FC" w:rsidP="009200C6">
            <w:pPr>
              <w:ind w:right="-17"/>
              <w:rPr>
                <w:rFonts w:asciiTheme="minorHAnsi" w:hAnsiTheme="minorHAnsi" w:cstheme="minorHAnsi"/>
                <w:sz w:val="22"/>
                <w:szCs w:val="22"/>
              </w:rPr>
            </w:pPr>
            <w:r>
              <w:rPr>
                <w:rFonts w:asciiTheme="minorHAnsi" w:hAnsiTheme="minorHAnsi" w:cstheme="minorHAnsi"/>
                <w:sz w:val="22"/>
                <w:szCs w:val="22"/>
              </w:rPr>
              <w:lastRenderedPageBreak/>
              <w:t>International Student Advisors Team - ISU</w:t>
            </w:r>
          </w:p>
        </w:tc>
      </w:tr>
      <w:tr w:rsidR="006A6112" w:rsidRPr="005F403B" w14:paraId="3C15D0AD" w14:textId="77777777" w:rsidTr="00A06A67">
        <w:tc>
          <w:tcPr>
            <w:tcW w:w="451" w:type="pct"/>
          </w:tcPr>
          <w:p w14:paraId="3CEA93EC" w14:textId="7082FA04" w:rsidR="006A6112" w:rsidRDefault="006A6112" w:rsidP="009200C6">
            <w:pPr>
              <w:ind w:right="-2"/>
              <w:rPr>
                <w:rFonts w:ascii="Calibri" w:hAnsi="Calibri" w:cs="Calibri"/>
                <w:sz w:val="22"/>
                <w:szCs w:val="22"/>
              </w:rPr>
            </w:pPr>
            <w:r>
              <w:rPr>
                <w:rFonts w:ascii="Calibri" w:hAnsi="Calibri" w:cs="Calibri"/>
                <w:sz w:val="22"/>
                <w:szCs w:val="22"/>
              </w:rPr>
              <w:lastRenderedPageBreak/>
              <w:t>5</w:t>
            </w:r>
          </w:p>
        </w:tc>
        <w:tc>
          <w:tcPr>
            <w:tcW w:w="3559" w:type="pct"/>
          </w:tcPr>
          <w:p w14:paraId="0E3992AA" w14:textId="6BC6D233" w:rsidR="006A6112" w:rsidRDefault="006A6112" w:rsidP="009E086F">
            <w:pPr>
              <w:ind w:right="173"/>
              <w:rPr>
                <w:rFonts w:ascii="Calibri" w:hAnsi="Calibri" w:cs="Calibri"/>
              </w:rPr>
            </w:pPr>
            <w:r w:rsidRPr="00C70A06">
              <w:rPr>
                <w:rFonts w:asciiTheme="minorHAnsi" w:hAnsiTheme="minorHAnsi" w:cstheme="minorHAnsi"/>
                <w:sz w:val="22"/>
                <w:szCs w:val="22"/>
              </w:rPr>
              <w:t xml:space="preserve">The Senior Manager reviews the request and supporting documentation and </w:t>
            </w:r>
            <w:r w:rsidR="00D0529F" w:rsidRPr="00C70A06">
              <w:rPr>
                <w:rFonts w:asciiTheme="minorHAnsi" w:hAnsiTheme="minorHAnsi" w:cstheme="minorHAnsi"/>
                <w:sz w:val="22"/>
                <w:szCs w:val="22"/>
              </w:rPr>
              <w:t xml:space="preserve">refers the request to </w:t>
            </w:r>
            <w:r w:rsidR="002F2B7A">
              <w:rPr>
                <w:rFonts w:asciiTheme="minorHAnsi" w:hAnsiTheme="minorHAnsi" w:cstheme="minorHAnsi"/>
                <w:sz w:val="22"/>
                <w:szCs w:val="22"/>
              </w:rPr>
              <w:t xml:space="preserve">the </w:t>
            </w:r>
            <w:r w:rsidR="009E695D" w:rsidRPr="00C70A06">
              <w:rPr>
                <w:rFonts w:asciiTheme="minorHAnsi" w:hAnsiTheme="minorHAnsi" w:cstheme="minorHAnsi"/>
                <w:sz w:val="22"/>
                <w:szCs w:val="22"/>
              </w:rPr>
              <w:t>Chief Finance Officer for approval via email, copying in the ISU Finance Officer</w:t>
            </w:r>
            <w:r w:rsidR="00DE1301" w:rsidRPr="00C70A06">
              <w:rPr>
                <w:rFonts w:asciiTheme="minorHAnsi" w:hAnsiTheme="minorHAnsi" w:cstheme="minorHAnsi"/>
                <w:sz w:val="22"/>
                <w:szCs w:val="22"/>
              </w:rPr>
              <w:t>.</w:t>
            </w:r>
          </w:p>
        </w:tc>
        <w:tc>
          <w:tcPr>
            <w:tcW w:w="990" w:type="pct"/>
          </w:tcPr>
          <w:p w14:paraId="51BC33A3" w14:textId="4D441B5A" w:rsidR="006A6112" w:rsidRDefault="006A6112" w:rsidP="009200C6">
            <w:pPr>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9E695D" w:rsidRPr="005F403B" w14:paraId="4C99388F" w14:textId="77777777" w:rsidTr="00A06A67">
        <w:tc>
          <w:tcPr>
            <w:tcW w:w="451" w:type="pct"/>
          </w:tcPr>
          <w:p w14:paraId="068BF1C4" w14:textId="221BFF08" w:rsidR="009E695D" w:rsidRDefault="00BE402C" w:rsidP="009200C6">
            <w:pPr>
              <w:ind w:right="-2"/>
              <w:rPr>
                <w:rFonts w:ascii="Calibri" w:hAnsi="Calibri" w:cs="Calibri"/>
                <w:sz w:val="22"/>
                <w:szCs w:val="22"/>
              </w:rPr>
            </w:pPr>
            <w:r>
              <w:rPr>
                <w:rFonts w:ascii="Calibri" w:hAnsi="Calibri" w:cs="Calibri"/>
                <w:sz w:val="22"/>
                <w:szCs w:val="22"/>
              </w:rPr>
              <w:t>6</w:t>
            </w:r>
          </w:p>
        </w:tc>
        <w:tc>
          <w:tcPr>
            <w:tcW w:w="3559" w:type="pct"/>
          </w:tcPr>
          <w:p w14:paraId="41C6ABF8" w14:textId="457AE331" w:rsidR="009E695D" w:rsidRPr="00313AD7" w:rsidRDefault="009E695D" w:rsidP="009E086F">
            <w:pPr>
              <w:ind w:right="173"/>
              <w:rPr>
                <w:rFonts w:ascii="Calibri" w:hAnsi="Calibri" w:cs="Calibri"/>
                <w:sz w:val="22"/>
                <w:szCs w:val="22"/>
              </w:rPr>
            </w:pPr>
            <w:r w:rsidRPr="002F2B7A">
              <w:rPr>
                <w:rFonts w:asciiTheme="minorHAnsi" w:hAnsiTheme="minorHAnsi" w:cstheme="minorHAnsi"/>
                <w:sz w:val="22"/>
                <w:szCs w:val="22"/>
              </w:rPr>
              <w:t>The Chief Finance Officer assesses the request and emails the decision to the Senior Manager, ISU</w:t>
            </w:r>
            <w:r w:rsidR="002F2B7A" w:rsidRPr="002F2B7A">
              <w:rPr>
                <w:rFonts w:asciiTheme="minorHAnsi" w:hAnsiTheme="minorHAnsi" w:cstheme="minorHAnsi"/>
                <w:sz w:val="22"/>
                <w:szCs w:val="22"/>
              </w:rPr>
              <w:t>,</w:t>
            </w:r>
            <w:r w:rsidRPr="002F2B7A">
              <w:rPr>
                <w:rFonts w:asciiTheme="minorHAnsi" w:hAnsiTheme="minorHAnsi" w:cstheme="minorHAnsi"/>
                <w:sz w:val="22"/>
                <w:szCs w:val="22"/>
              </w:rPr>
              <w:t xml:space="preserve"> and the ISU Finance Officer.</w:t>
            </w:r>
          </w:p>
        </w:tc>
        <w:tc>
          <w:tcPr>
            <w:tcW w:w="990" w:type="pct"/>
          </w:tcPr>
          <w:p w14:paraId="7DC012AB" w14:textId="13C63969" w:rsidR="009E695D" w:rsidRPr="002F2B7A" w:rsidRDefault="009E695D" w:rsidP="009200C6">
            <w:pPr>
              <w:ind w:right="-17"/>
              <w:rPr>
                <w:rFonts w:asciiTheme="minorHAnsi" w:hAnsiTheme="minorHAnsi" w:cstheme="minorHAnsi"/>
                <w:sz w:val="22"/>
                <w:szCs w:val="22"/>
              </w:rPr>
            </w:pPr>
            <w:r w:rsidRPr="00313AD7">
              <w:rPr>
                <w:rFonts w:ascii="Calibri" w:hAnsi="Calibri" w:cs="Calibri"/>
                <w:sz w:val="22"/>
                <w:szCs w:val="22"/>
              </w:rPr>
              <w:t>Chief Finance Officer</w:t>
            </w:r>
          </w:p>
        </w:tc>
      </w:tr>
      <w:tr w:rsidR="009E695D" w:rsidRPr="005F403B" w14:paraId="300927DE" w14:textId="77777777" w:rsidTr="00A06A67">
        <w:tc>
          <w:tcPr>
            <w:tcW w:w="451" w:type="pct"/>
          </w:tcPr>
          <w:p w14:paraId="2FFB5813" w14:textId="66D0908B" w:rsidR="009E695D" w:rsidRDefault="00BE402C" w:rsidP="009E695D">
            <w:pPr>
              <w:ind w:right="-2"/>
              <w:rPr>
                <w:rFonts w:ascii="Calibri" w:hAnsi="Calibri" w:cs="Calibri"/>
                <w:sz w:val="22"/>
                <w:szCs w:val="22"/>
              </w:rPr>
            </w:pPr>
            <w:r>
              <w:rPr>
                <w:rFonts w:ascii="Calibri" w:hAnsi="Calibri" w:cs="Calibri"/>
                <w:sz w:val="22"/>
                <w:szCs w:val="22"/>
              </w:rPr>
              <w:t>7</w:t>
            </w:r>
          </w:p>
        </w:tc>
        <w:tc>
          <w:tcPr>
            <w:tcW w:w="3559" w:type="pct"/>
          </w:tcPr>
          <w:p w14:paraId="586EAC3D" w14:textId="2EF5F79E" w:rsidR="009E695D" w:rsidRPr="00C70A06" w:rsidRDefault="009E695D" w:rsidP="009E695D">
            <w:pPr>
              <w:ind w:right="173"/>
              <w:rPr>
                <w:rFonts w:asciiTheme="minorHAnsi" w:hAnsiTheme="minorHAnsi" w:cstheme="minorHAnsi"/>
                <w:sz w:val="22"/>
                <w:szCs w:val="22"/>
              </w:rPr>
            </w:pPr>
            <w:r w:rsidRPr="00C70A06">
              <w:rPr>
                <w:rFonts w:asciiTheme="minorHAnsi" w:hAnsiTheme="minorHAnsi" w:cstheme="minorHAnsi"/>
                <w:sz w:val="22"/>
                <w:szCs w:val="22"/>
              </w:rPr>
              <w:t>The ISU Finance Officer processes the refund and emails the refund payment advice to the student and the Senior Manager.</w:t>
            </w:r>
          </w:p>
        </w:tc>
        <w:tc>
          <w:tcPr>
            <w:tcW w:w="990" w:type="pct"/>
          </w:tcPr>
          <w:p w14:paraId="28D28A1C" w14:textId="1214E65D" w:rsidR="009E695D" w:rsidRDefault="009E695D" w:rsidP="009E695D">
            <w:pPr>
              <w:ind w:right="-17"/>
              <w:rPr>
                <w:rFonts w:asciiTheme="minorHAnsi" w:hAnsiTheme="minorHAnsi" w:cstheme="minorHAnsi"/>
                <w:sz w:val="22"/>
                <w:szCs w:val="22"/>
              </w:rPr>
            </w:pPr>
            <w:r>
              <w:rPr>
                <w:rFonts w:asciiTheme="minorHAnsi" w:hAnsiTheme="minorHAnsi" w:cstheme="minorHAnsi"/>
                <w:sz w:val="22"/>
                <w:szCs w:val="22"/>
              </w:rPr>
              <w:t>Finance Officer, ISU</w:t>
            </w:r>
          </w:p>
        </w:tc>
      </w:tr>
      <w:tr w:rsidR="009E695D" w:rsidRPr="005F403B" w14:paraId="49B12E7C" w14:textId="77777777" w:rsidTr="00A06A67">
        <w:tc>
          <w:tcPr>
            <w:tcW w:w="451" w:type="pct"/>
          </w:tcPr>
          <w:p w14:paraId="67B446CB" w14:textId="6A460AD9" w:rsidR="009E695D" w:rsidRDefault="00BE402C" w:rsidP="009E695D">
            <w:pPr>
              <w:ind w:right="-2"/>
              <w:rPr>
                <w:rFonts w:ascii="Calibri" w:hAnsi="Calibri" w:cs="Calibri"/>
                <w:sz w:val="22"/>
                <w:szCs w:val="22"/>
              </w:rPr>
            </w:pPr>
            <w:r>
              <w:rPr>
                <w:rFonts w:ascii="Calibri" w:hAnsi="Calibri" w:cs="Calibri"/>
                <w:sz w:val="22"/>
                <w:szCs w:val="22"/>
              </w:rPr>
              <w:t>8</w:t>
            </w:r>
          </w:p>
        </w:tc>
        <w:tc>
          <w:tcPr>
            <w:tcW w:w="3559" w:type="pct"/>
          </w:tcPr>
          <w:p w14:paraId="0A0CC8F1" w14:textId="637DD856" w:rsidR="009E695D" w:rsidRDefault="009E695D" w:rsidP="009E695D">
            <w:pPr>
              <w:ind w:right="173"/>
              <w:rPr>
                <w:rFonts w:ascii="Calibri" w:hAnsi="Calibri" w:cs="Calibri"/>
              </w:rPr>
            </w:pPr>
            <w:r w:rsidRPr="00C70A06">
              <w:rPr>
                <w:rFonts w:asciiTheme="minorHAnsi" w:hAnsiTheme="minorHAnsi" w:cstheme="minorHAnsi"/>
                <w:sz w:val="22"/>
                <w:szCs w:val="22"/>
              </w:rPr>
              <w:t>The refund payment advice is saved on the student record in I drive and Studylink.</w:t>
            </w:r>
            <w:r>
              <w:rPr>
                <w:rFonts w:ascii="Calibri" w:hAnsi="Calibri" w:cs="Calibri"/>
              </w:rPr>
              <w:t xml:space="preserve"> </w:t>
            </w:r>
          </w:p>
        </w:tc>
        <w:tc>
          <w:tcPr>
            <w:tcW w:w="990" w:type="pct"/>
          </w:tcPr>
          <w:p w14:paraId="27858E4F" w14:textId="2F114792" w:rsidR="009E695D" w:rsidRDefault="009E695D" w:rsidP="009E695D">
            <w:pPr>
              <w:ind w:right="-17"/>
              <w:rPr>
                <w:rFonts w:asciiTheme="minorHAnsi" w:hAnsiTheme="minorHAnsi" w:cstheme="minorHAnsi"/>
                <w:sz w:val="22"/>
                <w:szCs w:val="22"/>
              </w:rPr>
            </w:pPr>
            <w:r>
              <w:rPr>
                <w:rFonts w:asciiTheme="minorHAnsi" w:hAnsiTheme="minorHAnsi" w:cstheme="minorHAnsi"/>
                <w:sz w:val="22"/>
                <w:szCs w:val="22"/>
              </w:rPr>
              <w:t>Finance Officer ISU/ Senior Manager ISU</w:t>
            </w:r>
          </w:p>
        </w:tc>
      </w:tr>
    </w:tbl>
    <w:p w14:paraId="2F6A9433" w14:textId="1FDDF3A1" w:rsidR="00030A9A" w:rsidRPr="00313AD7" w:rsidRDefault="00A06A67" w:rsidP="00C70A06">
      <w:pPr>
        <w:pStyle w:val="BodyText-Table"/>
        <w:rPr>
          <w:sz w:val="22"/>
          <w:szCs w:val="22"/>
        </w:rPr>
      </w:pPr>
      <w:r w:rsidRPr="00313AD7">
        <w:rPr>
          <w:rFonts w:asciiTheme="minorHAnsi" w:hAnsiTheme="minorHAnsi" w:cstheme="minorHAnsi"/>
          <w:sz w:val="22"/>
          <w:szCs w:val="22"/>
        </w:rPr>
        <w:t xml:space="preserve">The refund process will be completed within 28 days from receipt of the required documents i.e. </w:t>
      </w:r>
      <w:r w:rsidR="00DE1301" w:rsidRPr="00313AD7">
        <w:rPr>
          <w:rFonts w:asciiTheme="minorHAnsi" w:hAnsiTheme="minorHAnsi" w:cstheme="minorHAnsi"/>
          <w:sz w:val="22"/>
          <w:szCs w:val="22"/>
        </w:rPr>
        <w:t xml:space="preserve">completed </w:t>
      </w:r>
      <w:r w:rsidR="000A1977" w:rsidRPr="00313AD7">
        <w:rPr>
          <w:rFonts w:asciiTheme="minorHAnsi" w:hAnsiTheme="minorHAnsi" w:cstheme="minorHAnsi"/>
          <w:sz w:val="22"/>
          <w:szCs w:val="22"/>
        </w:rPr>
        <w:t xml:space="preserve">Study </w:t>
      </w:r>
      <w:r w:rsidR="002F2B7A">
        <w:rPr>
          <w:rFonts w:asciiTheme="minorHAnsi" w:hAnsiTheme="minorHAnsi" w:cstheme="minorHAnsi"/>
          <w:sz w:val="22"/>
          <w:szCs w:val="22"/>
        </w:rPr>
        <w:t>V</w:t>
      </w:r>
      <w:r w:rsidR="000A1977" w:rsidRPr="00313AD7">
        <w:rPr>
          <w:rFonts w:asciiTheme="minorHAnsi" w:hAnsiTheme="minorHAnsi" w:cstheme="minorHAnsi"/>
          <w:sz w:val="22"/>
          <w:szCs w:val="22"/>
        </w:rPr>
        <w:t>ariation</w:t>
      </w:r>
      <w:r w:rsidRPr="00313AD7">
        <w:rPr>
          <w:rFonts w:asciiTheme="minorHAnsi" w:hAnsiTheme="minorHAnsi" w:cstheme="minorHAnsi"/>
          <w:sz w:val="22"/>
          <w:szCs w:val="22"/>
        </w:rPr>
        <w:t xml:space="preserve"> </w:t>
      </w:r>
      <w:r w:rsidR="002F2B7A">
        <w:rPr>
          <w:rFonts w:asciiTheme="minorHAnsi" w:hAnsiTheme="minorHAnsi" w:cstheme="minorHAnsi"/>
          <w:sz w:val="22"/>
          <w:szCs w:val="22"/>
        </w:rPr>
        <w:t>F</w:t>
      </w:r>
      <w:r w:rsidRPr="00313AD7">
        <w:rPr>
          <w:rFonts w:asciiTheme="minorHAnsi" w:hAnsiTheme="minorHAnsi" w:cstheme="minorHAnsi"/>
          <w:sz w:val="22"/>
          <w:szCs w:val="22"/>
        </w:rPr>
        <w:t>orm and written visa refusal notification from the Department of Home Affairs.</w:t>
      </w:r>
    </w:p>
    <w:p w14:paraId="4DC654C6" w14:textId="16193800" w:rsidR="00030A9A" w:rsidRDefault="00030A9A" w:rsidP="00C70A06">
      <w:pPr>
        <w:pStyle w:val="Heading2"/>
        <w:numPr>
          <w:ilvl w:val="2"/>
          <w:numId w:val="3"/>
        </w:numPr>
        <w:spacing w:line="240" w:lineRule="auto"/>
      </w:pPr>
      <w:bookmarkStart w:id="13" w:name="_Toc189554826"/>
      <w:r w:rsidRPr="00B3304B">
        <w:rPr>
          <w:color w:val="021C36" w:themeColor="accent2"/>
          <w:sz w:val="28"/>
          <w:szCs w:val="28"/>
        </w:rPr>
        <w:t xml:space="preserve">Non-Academic decisions appeal - </w:t>
      </w:r>
      <w:bookmarkEnd w:id="13"/>
      <w:r w:rsidR="0043118D">
        <w:rPr>
          <w:color w:val="021C36" w:themeColor="accent2"/>
          <w:sz w:val="28"/>
          <w:szCs w:val="28"/>
        </w:rPr>
        <w:t>Refund of tuition fees</w:t>
      </w:r>
    </w:p>
    <w:tbl>
      <w:tblPr>
        <w:tblStyle w:val="TableGrid"/>
        <w:tblW w:w="5000" w:type="pct"/>
        <w:tblLook w:val="04A0" w:firstRow="1" w:lastRow="0" w:firstColumn="1" w:lastColumn="0" w:noHBand="0" w:noVBand="1"/>
      </w:tblPr>
      <w:tblGrid>
        <w:gridCol w:w="933"/>
        <w:gridCol w:w="8"/>
        <w:gridCol w:w="7419"/>
        <w:gridCol w:w="2074"/>
      </w:tblGrid>
      <w:tr w:rsidR="00030A9A" w:rsidRPr="00480210" w14:paraId="6E4B74F6" w14:textId="77777777" w:rsidTr="003C5769">
        <w:trPr>
          <w:tblHeader/>
        </w:trPr>
        <w:tc>
          <w:tcPr>
            <w:tcW w:w="447" w:type="pct"/>
            <w:shd w:val="clear" w:color="auto" w:fill="005581"/>
          </w:tcPr>
          <w:p w14:paraId="4CAF15C2" w14:textId="77777777" w:rsidR="00030A9A" w:rsidRPr="00480210" w:rsidRDefault="00030A9A" w:rsidP="003C5769">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73E2878B" w14:textId="77777777" w:rsidR="00030A9A" w:rsidRPr="00480210" w:rsidRDefault="00030A9A" w:rsidP="003C5769">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5476D80E" w14:textId="77777777" w:rsidR="00030A9A" w:rsidRPr="00480210" w:rsidRDefault="00030A9A" w:rsidP="003C5769">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030A9A" w:rsidRPr="005F403B" w14:paraId="083CB0A3" w14:textId="77777777" w:rsidTr="003C5769">
        <w:tc>
          <w:tcPr>
            <w:tcW w:w="451" w:type="pct"/>
            <w:gridSpan w:val="2"/>
          </w:tcPr>
          <w:p w14:paraId="5FD30670" w14:textId="77777777" w:rsidR="00030A9A" w:rsidRDefault="00030A9A" w:rsidP="003C5769">
            <w:pPr>
              <w:spacing w:before="120" w:after="120"/>
              <w:ind w:right="-2"/>
              <w:rPr>
                <w:rFonts w:ascii="Calibri" w:hAnsi="Calibri" w:cs="Calibri"/>
                <w:sz w:val="22"/>
                <w:szCs w:val="22"/>
              </w:rPr>
            </w:pPr>
            <w:r>
              <w:rPr>
                <w:rFonts w:ascii="Calibri" w:hAnsi="Calibri" w:cs="Calibri"/>
                <w:sz w:val="22"/>
                <w:szCs w:val="22"/>
              </w:rPr>
              <w:t>1</w:t>
            </w:r>
          </w:p>
        </w:tc>
        <w:tc>
          <w:tcPr>
            <w:tcW w:w="3555" w:type="pct"/>
          </w:tcPr>
          <w:p w14:paraId="3DAAE74E" w14:textId="77777777" w:rsidR="00030A9A" w:rsidRPr="00DA7F52" w:rsidRDefault="00030A9A" w:rsidP="003C5769">
            <w:pPr>
              <w:spacing w:line="264" w:lineRule="auto"/>
              <w:ind w:right="171"/>
              <w:rPr>
                <w:rFonts w:asciiTheme="minorHAnsi" w:hAnsiTheme="minorHAnsi" w:cstheme="minorHAnsi"/>
                <w:sz w:val="22"/>
                <w:szCs w:val="22"/>
              </w:rPr>
            </w:pPr>
            <w:r w:rsidRPr="00DA7F52">
              <w:rPr>
                <w:rFonts w:asciiTheme="minorHAnsi" w:hAnsiTheme="minorHAnsi" w:cstheme="minorHAnsi"/>
                <w:sz w:val="22"/>
                <w:szCs w:val="22"/>
              </w:rPr>
              <w:t xml:space="preserve">The student advises in writing </w:t>
            </w:r>
            <w:r>
              <w:rPr>
                <w:rFonts w:asciiTheme="minorHAnsi" w:hAnsiTheme="minorHAnsi" w:cstheme="minorHAnsi"/>
                <w:sz w:val="22"/>
                <w:szCs w:val="22"/>
              </w:rPr>
              <w:t>that</w:t>
            </w:r>
            <w:r w:rsidRPr="00DA7F52">
              <w:rPr>
                <w:rFonts w:asciiTheme="minorHAnsi" w:hAnsiTheme="minorHAnsi" w:cstheme="minorHAnsi"/>
                <w:sz w:val="22"/>
                <w:szCs w:val="22"/>
              </w:rPr>
              <w:t xml:space="preserve"> the original decision should be reviewed</w:t>
            </w:r>
            <w:r>
              <w:rPr>
                <w:rFonts w:asciiTheme="minorHAnsi" w:hAnsiTheme="minorHAnsi" w:cstheme="minorHAnsi"/>
                <w:sz w:val="22"/>
                <w:szCs w:val="22"/>
              </w:rPr>
              <w:t xml:space="preserve"> within the 20 working day timeline</w:t>
            </w:r>
            <w:r w:rsidRPr="00DA7F52">
              <w:rPr>
                <w:rFonts w:asciiTheme="minorHAnsi" w:hAnsiTheme="minorHAnsi" w:cstheme="minorHAnsi"/>
                <w:sz w:val="22"/>
                <w:szCs w:val="22"/>
              </w:rPr>
              <w:t>.</w:t>
            </w:r>
            <w:r>
              <w:rPr>
                <w:rFonts w:asciiTheme="minorHAnsi" w:hAnsiTheme="minorHAnsi" w:cstheme="minorHAnsi"/>
                <w:sz w:val="22"/>
                <w:szCs w:val="22"/>
              </w:rPr>
              <w:t xml:space="preserve"> This request must be emailed to ISAdvisors@cit.edu.au.</w:t>
            </w:r>
          </w:p>
        </w:tc>
        <w:tc>
          <w:tcPr>
            <w:tcW w:w="994" w:type="pct"/>
          </w:tcPr>
          <w:p w14:paraId="60787566" w14:textId="77777777" w:rsidR="00030A9A" w:rsidRDefault="00030A9A" w:rsidP="003C5769">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030A9A" w:rsidRPr="005F403B" w14:paraId="0DB64463" w14:textId="77777777" w:rsidTr="003C5769">
        <w:tc>
          <w:tcPr>
            <w:tcW w:w="451" w:type="pct"/>
            <w:gridSpan w:val="2"/>
          </w:tcPr>
          <w:p w14:paraId="1B5103E1" w14:textId="77777777" w:rsidR="00030A9A" w:rsidRDefault="00030A9A" w:rsidP="003C5769">
            <w:pPr>
              <w:spacing w:before="120" w:after="120"/>
              <w:ind w:right="-2"/>
              <w:rPr>
                <w:rFonts w:ascii="Calibri" w:hAnsi="Calibri" w:cs="Calibri"/>
                <w:sz w:val="22"/>
                <w:szCs w:val="22"/>
              </w:rPr>
            </w:pPr>
            <w:r>
              <w:rPr>
                <w:rFonts w:ascii="Calibri" w:hAnsi="Calibri" w:cs="Calibri"/>
                <w:sz w:val="22"/>
                <w:szCs w:val="22"/>
              </w:rPr>
              <w:t>2</w:t>
            </w:r>
          </w:p>
        </w:tc>
        <w:tc>
          <w:tcPr>
            <w:tcW w:w="3555" w:type="pct"/>
          </w:tcPr>
          <w:p w14:paraId="0E0E9E17" w14:textId="77777777" w:rsidR="00030A9A" w:rsidRPr="00DA7F52" w:rsidRDefault="00030A9A" w:rsidP="003C5769">
            <w:pPr>
              <w:spacing w:line="264" w:lineRule="auto"/>
              <w:ind w:right="171"/>
              <w:rPr>
                <w:rFonts w:asciiTheme="minorHAnsi" w:hAnsiTheme="minorHAnsi" w:cstheme="minorHAnsi"/>
                <w:sz w:val="22"/>
                <w:szCs w:val="22"/>
              </w:rPr>
            </w:pPr>
            <w:r>
              <w:rPr>
                <w:rFonts w:asciiTheme="minorHAnsi" w:hAnsiTheme="minorHAnsi" w:cstheme="minorHAnsi"/>
                <w:sz w:val="22"/>
                <w:szCs w:val="22"/>
              </w:rPr>
              <w:t xml:space="preserve">International Student Advisors forwards the request for appeal to the Senior Manager, ISU.  </w:t>
            </w:r>
          </w:p>
        </w:tc>
        <w:tc>
          <w:tcPr>
            <w:tcW w:w="994" w:type="pct"/>
          </w:tcPr>
          <w:p w14:paraId="61D3998B" w14:textId="77777777" w:rsidR="00030A9A" w:rsidRDefault="00030A9A" w:rsidP="003C5769">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 Advisors – ISU</w:t>
            </w:r>
          </w:p>
        </w:tc>
      </w:tr>
      <w:tr w:rsidR="00030A9A" w:rsidRPr="005F403B" w14:paraId="7E791E8C" w14:textId="77777777" w:rsidTr="003C5769">
        <w:tc>
          <w:tcPr>
            <w:tcW w:w="451" w:type="pct"/>
            <w:gridSpan w:val="2"/>
          </w:tcPr>
          <w:p w14:paraId="246A4A1B" w14:textId="77777777" w:rsidR="00030A9A" w:rsidRDefault="00030A9A" w:rsidP="003C5769">
            <w:pPr>
              <w:spacing w:before="120" w:after="120"/>
              <w:ind w:right="-2"/>
              <w:rPr>
                <w:rFonts w:ascii="Calibri" w:hAnsi="Calibri" w:cs="Calibri"/>
                <w:sz w:val="22"/>
                <w:szCs w:val="22"/>
              </w:rPr>
            </w:pPr>
            <w:r>
              <w:rPr>
                <w:rFonts w:ascii="Calibri" w:hAnsi="Calibri" w:cs="Calibri"/>
                <w:sz w:val="22"/>
                <w:szCs w:val="22"/>
              </w:rPr>
              <w:t>3</w:t>
            </w:r>
          </w:p>
        </w:tc>
        <w:tc>
          <w:tcPr>
            <w:tcW w:w="3555" w:type="pct"/>
          </w:tcPr>
          <w:p w14:paraId="35661F1F" w14:textId="34A84D3E" w:rsidR="00030A9A" w:rsidRDefault="00030A9A" w:rsidP="003C5769">
            <w:pPr>
              <w:rPr>
                <w:rFonts w:asciiTheme="minorHAnsi" w:hAnsiTheme="minorHAnsi" w:cstheme="minorBidi"/>
                <w:sz w:val="22"/>
                <w:szCs w:val="22"/>
              </w:rPr>
            </w:pPr>
            <w:r>
              <w:rPr>
                <w:rFonts w:asciiTheme="minorHAnsi" w:hAnsiTheme="minorHAnsi" w:cstheme="minorHAnsi"/>
                <w:sz w:val="22"/>
                <w:szCs w:val="22"/>
              </w:rPr>
              <w:t>Senior Manager, ISU</w:t>
            </w:r>
            <w:r w:rsidR="002F2B7A">
              <w:rPr>
                <w:rFonts w:asciiTheme="minorHAnsi" w:hAnsiTheme="minorHAnsi" w:cstheme="minorHAnsi"/>
                <w:sz w:val="22"/>
                <w:szCs w:val="22"/>
              </w:rPr>
              <w:t>,</w:t>
            </w:r>
            <w:r>
              <w:rPr>
                <w:rFonts w:asciiTheme="minorHAnsi" w:hAnsiTheme="minorHAnsi" w:cstheme="minorHAnsi"/>
                <w:sz w:val="22"/>
                <w:szCs w:val="22"/>
              </w:rPr>
              <w:t xml:space="preserve"> prepares the briefing paper and emails this to the</w:t>
            </w:r>
            <w:r w:rsidRPr="2CCAA90A">
              <w:rPr>
                <w:rFonts w:asciiTheme="minorHAnsi" w:hAnsiTheme="minorHAnsi" w:cstheme="minorBidi"/>
                <w:sz w:val="22"/>
                <w:szCs w:val="22"/>
                <w:lang w:eastAsia="en-US"/>
              </w:rPr>
              <w:t xml:space="preserve"> </w:t>
            </w:r>
            <w:r>
              <w:rPr>
                <w:rFonts w:asciiTheme="minorHAnsi" w:hAnsiTheme="minorHAnsi" w:cstheme="minorHAnsi"/>
                <w:sz w:val="22"/>
                <w:szCs w:val="22"/>
              </w:rPr>
              <w:t xml:space="preserve">Student Experience and Academic Registrar Lead within 5 working days of receiving the request for appeal. </w:t>
            </w:r>
            <w:r w:rsidRPr="219BCBC3">
              <w:rPr>
                <w:rFonts w:asciiTheme="minorHAnsi" w:hAnsiTheme="minorHAnsi" w:cstheme="minorBidi"/>
                <w:sz w:val="22"/>
                <w:szCs w:val="22"/>
              </w:rPr>
              <w:t>The following documents are to be reviewed:</w:t>
            </w:r>
          </w:p>
          <w:p w14:paraId="29C4A914" w14:textId="07AAF812" w:rsidR="00030A9A" w:rsidRPr="00F32DC2" w:rsidRDefault="002F2B7A" w:rsidP="00030A9A">
            <w:pPr>
              <w:pStyle w:val="ListParagraph"/>
              <w:numPr>
                <w:ilvl w:val="0"/>
                <w:numId w:val="55"/>
              </w:numPr>
              <w:rPr>
                <w:rFonts w:cstheme="minorHAnsi"/>
              </w:rPr>
            </w:pPr>
            <w:r>
              <w:rPr>
                <w:rFonts w:cstheme="minorHAnsi"/>
              </w:rPr>
              <w:t>o</w:t>
            </w:r>
            <w:r w:rsidR="00030A9A" w:rsidRPr="00F32DC2">
              <w:rPr>
                <w:rFonts w:cstheme="minorHAnsi"/>
              </w:rPr>
              <w:t xml:space="preserve">riginal request and outcome including reasons for the decision </w:t>
            </w:r>
          </w:p>
          <w:p w14:paraId="78971C4F" w14:textId="44FB7386" w:rsidR="00030A9A" w:rsidRPr="00DA7F52" w:rsidRDefault="002F2B7A" w:rsidP="00030A9A">
            <w:pPr>
              <w:pStyle w:val="ListParagraph"/>
              <w:numPr>
                <w:ilvl w:val="0"/>
                <w:numId w:val="55"/>
              </w:numPr>
              <w:rPr>
                <w:rFonts w:cstheme="minorHAnsi"/>
              </w:rPr>
            </w:pPr>
            <w:r>
              <w:rPr>
                <w:rFonts w:cstheme="minorHAnsi"/>
              </w:rPr>
              <w:t>t</w:t>
            </w:r>
            <w:r w:rsidR="00030A9A" w:rsidRPr="00DA7F52">
              <w:rPr>
                <w:rFonts w:cstheme="minorHAnsi"/>
              </w:rPr>
              <w:t xml:space="preserve">he National Code of Practice standard/s that impacts on the decision </w:t>
            </w:r>
          </w:p>
          <w:p w14:paraId="5825FDCE" w14:textId="7D8BC33A" w:rsidR="00030A9A" w:rsidRPr="00DA7F52" w:rsidRDefault="002F2B7A" w:rsidP="00030A9A">
            <w:pPr>
              <w:pStyle w:val="ListParagraph"/>
              <w:numPr>
                <w:ilvl w:val="0"/>
                <w:numId w:val="55"/>
              </w:numPr>
              <w:rPr>
                <w:rFonts w:cstheme="minorHAnsi"/>
              </w:rPr>
            </w:pPr>
            <w:r>
              <w:rPr>
                <w:rFonts w:cstheme="minorHAnsi"/>
              </w:rPr>
              <w:t>t</w:t>
            </w:r>
            <w:r w:rsidR="00030A9A" w:rsidRPr="00DA7F52">
              <w:rPr>
                <w:rFonts w:cstheme="minorHAnsi"/>
              </w:rPr>
              <w:t>he student’s request for a review of the decision</w:t>
            </w:r>
            <w:r w:rsidR="007320B2">
              <w:rPr>
                <w:rFonts w:cstheme="minorHAnsi"/>
              </w:rPr>
              <w:t>.</w:t>
            </w:r>
            <w:r w:rsidR="00030A9A" w:rsidRPr="00DA7F52">
              <w:rPr>
                <w:rFonts w:cstheme="minorHAnsi"/>
              </w:rPr>
              <w:t xml:space="preserve"> </w:t>
            </w:r>
          </w:p>
        </w:tc>
        <w:tc>
          <w:tcPr>
            <w:tcW w:w="994" w:type="pct"/>
          </w:tcPr>
          <w:p w14:paraId="4486B275" w14:textId="77777777" w:rsidR="00030A9A" w:rsidRPr="00DA7F52" w:rsidRDefault="00030A9A" w:rsidP="003C5769">
            <w:pPr>
              <w:spacing w:before="120" w:after="120"/>
              <w:ind w:right="-17"/>
              <w:rPr>
                <w:rFonts w:asciiTheme="minorHAnsi" w:hAnsiTheme="minorHAnsi" w:cstheme="minorHAnsi"/>
                <w:sz w:val="22"/>
                <w:szCs w:val="22"/>
              </w:rPr>
            </w:pPr>
            <w:r>
              <w:rPr>
                <w:rFonts w:asciiTheme="minorHAnsi" w:hAnsiTheme="minorHAnsi" w:cstheme="minorHAnsi"/>
                <w:sz w:val="22"/>
                <w:szCs w:val="22"/>
              </w:rPr>
              <w:t xml:space="preserve">Senior Manager, ISU </w:t>
            </w:r>
          </w:p>
        </w:tc>
      </w:tr>
      <w:tr w:rsidR="00030A9A" w:rsidRPr="005F403B" w14:paraId="4511A319" w14:textId="77777777" w:rsidTr="003C5769">
        <w:tc>
          <w:tcPr>
            <w:tcW w:w="451" w:type="pct"/>
            <w:gridSpan w:val="2"/>
          </w:tcPr>
          <w:p w14:paraId="0795DE38" w14:textId="77777777" w:rsidR="00030A9A" w:rsidRDefault="00030A9A" w:rsidP="003C5769">
            <w:pPr>
              <w:spacing w:before="120" w:after="120"/>
              <w:ind w:right="-2"/>
              <w:rPr>
                <w:rFonts w:ascii="Calibri" w:hAnsi="Calibri" w:cs="Calibri"/>
                <w:sz w:val="22"/>
                <w:szCs w:val="22"/>
              </w:rPr>
            </w:pPr>
            <w:r>
              <w:rPr>
                <w:rFonts w:ascii="Calibri" w:hAnsi="Calibri" w:cs="Calibri"/>
                <w:sz w:val="22"/>
                <w:szCs w:val="22"/>
              </w:rPr>
              <w:t>4</w:t>
            </w:r>
          </w:p>
        </w:tc>
        <w:tc>
          <w:tcPr>
            <w:tcW w:w="3555" w:type="pct"/>
          </w:tcPr>
          <w:p w14:paraId="1B7AB97A" w14:textId="23E6E440" w:rsidR="00030A9A" w:rsidRDefault="00030A9A" w:rsidP="003C5769">
            <w:pPr>
              <w:rPr>
                <w:rFonts w:asciiTheme="minorHAnsi" w:hAnsiTheme="minorHAnsi" w:cstheme="minorHAnsi"/>
                <w:sz w:val="22"/>
                <w:szCs w:val="22"/>
              </w:rPr>
            </w:pPr>
            <w:r>
              <w:rPr>
                <w:rFonts w:asciiTheme="minorHAnsi" w:hAnsiTheme="minorHAnsi" w:cstheme="minorHAnsi"/>
                <w:sz w:val="22"/>
                <w:szCs w:val="22"/>
              </w:rPr>
              <w:t xml:space="preserve">The Student Experience </w:t>
            </w:r>
            <w:r w:rsidR="002F2B7A">
              <w:rPr>
                <w:rFonts w:asciiTheme="minorHAnsi" w:hAnsiTheme="minorHAnsi" w:cstheme="minorHAnsi"/>
                <w:sz w:val="22"/>
                <w:szCs w:val="22"/>
              </w:rPr>
              <w:t>Lead/</w:t>
            </w:r>
            <w:r>
              <w:rPr>
                <w:rFonts w:asciiTheme="minorHAnsi" w:hAnsiTheme="minorHAnsi" w:cstheme="minorHAnsi"/>
                <w:sz w:val="22"/>
                <w:szCs w:val="22"/>
              </w:rPr>
              <w:t xml:space="preserve">Academic Registrar </w:t>
            </w:r>
            <w:r w:rsidR="002F2B7A">
              <w:rPr>
                <w:rFonts w:asciiTheme="minorHAnsi" w:hAnsiTheme="minorHAnsi" w:cstheme="minorHAnsi"/>
                <w:sz w:val="22"/>
                <w:szCs w:val="22"/>
              </w:rPr>
              <w:t>ass</w:t>
            </w:r>
            <w:r>
              <w:rPr>
                <w:rFonts w:asciiTheme="minorHAnsi" w:hAnsiTheme="minorHAnsi" w:cstheme="minorHAnsi"/>
                <w:sz w:val="22"/>
                <w:szCs w:val="22"/>
              </w:rPr>
              <w:t xml:space="preserve">esses the appeal information and emails the outcome to the Senior Manager, ISU, copying the International Student Advisors, within </w:t>
            </w:r>
            <w:r w:rsidR="002F2B7A">
              <w:rPr>
                <w:rFonts w:asciiTheme="minorHAnsi" w:hAnsiTheme="minorHAnsi" w:cstheme="minorHAnsi"/>
                <w:sz w:val="22"/>
                <w:szCs w:val="22"/>
              </w:rPr>
              <w:t>five</w:t>
            </w:r>
            <w:r>
              <w:rPr>
                <w:rFonts w:asciiTheme="minorHAnsi" w:hAnsiTheme="minorHAnsi" w:cstheme="minorHAnsi"/>
                <w:sz w:val="22"/>
                <w:szCs w:val="22"/>
              </w:rPr>
              <w:t xml:space="preserve"> working days of receiving the appeal documentation.</w:t>
            </w:r>
          </w:p>
        </w:tc>
        <w:tc>
          <w:tcPr>
            <w:tcW w:w="994" w:type="pct"/>
          </w:tcPr>
          <w:p w14:paraId="4E2A3A76" w14:textId="4A28B364" w:rsidR="00030A9A" w:rsidRPr="00DA7F52" w:rsidRDefault="00030A9A" w:rsidP="003C5769">
            <w:pPr>
              <w:spacing w:before="120" w:after="120"/>
              <w:ind w:right="-17"/>
              <w:rPr>
                <w:rFonts w:asciiTheme="minorHAnsi" w:hAnsiTheme="minorHAnsi" w:cstheme="minorHAnsi"/>
                <w:sz w:val="22"/>
                <w:szCs w:val="22"/>
              </w:rPr>
            </w:pPr>
            <w:r>
              <w:rPr>
                <w:rFonts w:asciiTheme="minorHAnsi" w:hAnsiTheme="minorHAnsi" w:cstheme="minorHAnsi"/>
                <w:sz w:val="22"/>
                <w:szCs w:val="22"/>
              </w:rPr>
              <w:t xml:space="preserve">Student Experience </w:t>
            </w:r>
            <w:r w:rsidR="002F2B7A">
              <w:rPr>
                <w:rFonts w:asciiTheme="minorHAnsi" w:hAnsiTheme="minorHAnsi" w:cstheme="minorHAnsi"/>
                <w:sz w:val="22"/>
                <w:szCs w:val="22"/>
              </w:rPr>
              <w:t>Lead/</w:t>
            </w:r>
            <w:r>
              <w:rPr>
                <w:rFonts w:asciiTheme="minorHAnsi" w:hAnsiTheme="minorHAnsi" w:cstheme="minorHAnsi"/>
                <w:sz w:val="22"/>
                <w:szCs w:val="22"/>
              </w:rPr>
              <w:t>Academic Registrar</w:t>
            </w:r>
          </w:p>
        </w:tc>
      </w:tr>
      <w:tr w:rsidR="00030A9A" w:rsidRPr="005F403B" w14:paraId="2870A8CC" w14:textId="77777777" w:rsidTr="003C5769">
        <w:tc>
          <w:tcPr>
            <w:tcW w:w="451" w:type="pct"/>
            <w:gridSpan w:val="2"/>
          </w:tcPr>
          <w:p w14:paraId="50AAD4F1" w14:textId="77777777" w:rsidR="00030A9A" w:rsidRDefault="00030A9A" w:rsidP="003C5769">
            <w:pPr>
              <w:spacing w:before="120" w:after="120"/>
              <w:ind w:right="-2"/>
              <w:rPr>
                <w:rFonts w:ascii="Calibri" w:hAnsi="Calibri" w:cs="Calibri"/>
                <w:sz w:val="22"/>
                <w:szCs w:val="22"/>
              </w:rPr>
            </w:pPr>
            <w:r>
              <w:rPr>
                <w:rFonts w:ascii="Calibri" w:hAnsi="Calibri" w:cs="Calibri"/>
                <w:sz w:val="22"/>
                <w:szCs w:val="22"/>
              </w:rPr>
              <w:t>5</w:t>
            </w:r>
          </w:p>
        </w:tc>
        <w:tc>
          <w:tcPr>
            <w:tcW w:w="3555" w:type="pct"/>
          </w:tcPr>
          <w:p w14:paraId="44B7F9BE" w14:textId="77777777" w:rsidR="00030A9A" w:rsidRPr="00DA7F52" w:rsidRDefault="00030A9A" w:rsidP="003C5769">
            <w:pPr>
              <w:rPr>
                <w:rFonts w:asciiTheme="minorHAnsi" w:hAnsiTheme="minorHAnsi" w:cstheme="minorHAnsi"/>
                <w:sz w:val="22"/>
                <w:szCs w:val="22"/>
              </w:rPr>
            </w:pPr>
            <w:r w:rsidRPr="00DA7F52">
              <w:rPr>
                <w:rFonts w:asciiTheme="minorHAnsi" w:hAnsiTheme="minorHAnsi" w:cstheme="minorHAnsi"/>
                <w:sz w:val="22"/>
                <w:szCs w:val="22"/>
                <w:lang w:val="en-US"/>
              </w:rPr>
              <w:t xml:space="preserve">When the decision has been </w:t>
            </w:r>
            <w:r>
              <w:rPr>
                <w:rFonts w:asciiTheme="minorHAnsi" w:hAnsiTheme="minorHAnsi" w:cstheme="minorHAnsi"/>
                <w:sz w:val="22"/>
                <w:szCs w:val="22"/>
                <w:lang w:val="en-US"/>
              </w:rPr>
              <w:t>received</w:t>
            </w:r>
            <w:r w:rsidRPr="00DA7F52">
              <w:rPr>
                <w:rFonts w:asciiTheme="minorHAnsi" w:hAnsiTheme="minorHAnsi" w:cstheme="minorHAnsi"/>
                <w:sz w:val="22"/>
                <w:szCs w:val="22"/>
                <w:lang w:val="en-US"/>
              </w:rPr>
              <w:t>, a letter outlining the final decision is emailed to the student</w:t>
            </w:r>
            <w:r>
              <w:rPr>
                <w:rFonts w:asciiTheme="minorHAnsi" w:hAnsiTheme="minorHAnsi" w:cstheme="minorHAnsi"/>
                <w:sz w:val="22"/>
                <w:szCs w:val="22"/>
                <w:lang w:val="en-US"/>
              </w:rPr>
              <w:t xml:space="preserve"> within 48 hours.</w:t>
            </w:r>
            <w:r w:rsidRPr="00DA7F52">
              <w:rPr>
                <w:rFonts w:asciiTheme="minorHAnsi" w:hAnsiTheme="minorHAnsi" w:cstheme="minorHAnsi"/>
                <w:sz w:val="22"/>
                <w:szCs w:val="22"/>
                <w:lang w:val="en-US"/>
              </w:rPr>
              <w:t xml:space="preserve"> </w:t>
            </w:r>
          </w:p>
        </w:tc>
        <w:tc>
          <w:tcPr>
            <w:tcW w:w="994" w:type="pct"/>
          </w:tcPr>
          <w:p w14:paraId="60F4BFD8" w14:textId="77777777" w:rsidR="00030A9A" w:rsidRPr="00DA7F52" w:rsidRDefault="00030A9A" w:rsidP="003C5769">
            <w:pPr>
              <w:spacing w:before="120" w:after="120"/>
              <w:ind w:right="-17"/>
              <w:rPr>
                <w:rFonts w:asciiTheme="minorHAnsi" w:hAnsiTheme="minorHAnsi" w:cstheme="minorHAnsi"/>
                <w:sz w:val="22"/>
                <w:szCs w:val="22"/>
              </w:rPr>
            </w:pPr>
            <w:r>
              <w:rPr>
                <w:rFonts w:asciiTheme="minorHAnsi" w:hAnsiTheme="minorHAnsi" w:cstheme="minorHAnsi"/>
                <w:sz w:val="22"/>
                <w:szCs w:val="22"/>
              </w:rPr>
              <w:t>Senior Manager, ISU</w:t>
            </w:r>
          </w:p>
        </w:tc>
      </w:tr>
    </w:tbl>
    <w:p w14:paraId="1F0F4BF1" w14:textId="77777777" w:rsidR="00030A9A" w:rsidRDefault="00030A9A" w:rsidP="00030A9A">
      <w:pPr>
        <w:rPr>
          <w:lang w:eastAsia="en-US"/>
        </w:rPr>
      </w:pPr>
    </w:p>
    <w:p w14:paraId="4C5389FB" w14:textId="4D8BA739" w:rsidR="00C84541" w:rsidRDefault="00C84541" w:rsidP="009200C6">
      <w:pPr>
        <w:pStyle w:val="Heading2"/>
        <w:numPr>
          <w:ilvl w:val="1"/>
          <w:numId w:val="3"/>
        </w:numPr>
        <w:spacing w:line="240" w:lineRule="auto"/>
        <w:rPr>
          <w:rFonts w:asciiTheme="minorHAnsi" w:hAnsiTheme="minorHAnsi"/>
          <w:color w:val="021C36" w:themeColor="accent2"/>
          <w:sz w:val="28"/>
          <w:szCs w:val="28"/>
        </w:rPr>
      </w:pPr>
      <w:bookmarkStart w:id="14" w:name="_Toc181360275"/>
      <w:r>
        <w:rPr>
          <w:rFonts w:asciiTheme="minorHAnsi" w:hAnsiTheme="minorHAnsi"/>
          <w:color w:val="021C36" w:themeColor="accent2"/>
          <w:sz w:val="28"/>
          <w:szCs w:val="28"/>
        </w:rPr>
        <w:lastRenderedPageBreak/>
        <w:t>Payment Plans</w:t>
      </w:r>
      <w:bookmarkEnd w:id="14"/>
    </w:p>
    <w:p w14:paraId="0B9DFBE7" w14:textId="6823D6E5" w:rsidR="00C84541" w:rsidRPr="00313AD7" w:rsidRDefault="00C84541" w:rsidP="00C70A06">
      <w:pPr>
        <w:pStyle w:val="BodyText-Table"/>
        <w:rPr>
          <w:rFonts w:asciiTheme="minorHAnsi" w:hAnsiTheme="minorHAnsi" w:cstheme="minorHAnsi"/>
          <w:sz w:val="22"/>
          <w:szCs w:val="22"/>
        </w:rPr>
      </w:pPr>
      <w:r w:rsidRPr="00C70A06">
        <w:rPr>
          <w:rFonts w:asciiTheme="minorHAnsi" w:hAnsiTheme="minorHAnsi" w:cstheme="minorHAnsi"/>
          <w:sz w:val="24"/>
          <w:szCs w:val="24"/>
        </w:rPr>
        <w:t>S</w:t>
      </w:r>
      <w:r w:rsidRPr="00313AD7">
        <w:rPr>
          <w:rFonts w:asciiTheme="minorHAnsi" w:hAnsiTheme="minorHAnsi" w:cstheme="minorHAnsi"/>
          <w:sz w:val="22"/>
          <w:szCs w:val="22"/>
        </w:rPr>
        <w:t>tudents are eligible for a payment plan if they have a good payment record for previously study periods. Payment plans will be either term</w:t>
      </w:r>
      <w:r w:rsidR="002F2B7A">
        <w:rPr>
          <w:rFonts w:asciiTheme="minorHAnsi" w:hAnsiTheme="minorHAnsi" w:cstheme="minorHAnsi"/>
          <w:sz w:val="22"/>
          <w:szCs w:val="22"/>
        </w:rPr>
        <w:t>-</w:t>
      </w:r>
      <w:r w:rsidRPr="00313AD7">
        <w:rPr>
          <w:rFonts w:asciiTheme="minorHAnsi" w:hAnsiTheme="minorHAnsi" w:cstheme="minorHAnsi"/>
          <w:sz w:val="22"/>
          <w:szCs w:val="22"/>
        </w:rPr>
        <w:t>based, or semester</w:t>
      </w:r>
      <w:r w:rsidR="002F2B7A">
        <w:rPr>
          <w:rFonts w:asciiTheme="minorHAnsi" w:hAnsiTheme="minorHAnsi" w:cstheme="minorHAnsi"/>
          <w:sz w:val="22"/>
          <w:szCs w:val="22"/>
        </w:rPr>
        <w:t>-</w:t>
      </w:r>
      <w:r w:rsidRPr="00313AD7">
        <w:rPr>
          <w:rFonts w:asciiTheme="minorHAnsi" w:hAnsiTheme="minorHAnsi" w:cstheme="minorHAnsi"/>
          <w:sz w:val="22"/>
          <w:szCs w:val="22"/>
        </w:rPr>
        <w:t>based. This is determined by the due dates on the student’s letter of offer. A set-up fee applies</w:t>
      </w:r>
      <w:r w:rsidR="00791C58" w:rsidRPr="00313AD7">
        <w:rPr>
          <w:rFonts w:asciiTheme="minorHAnsi" w:hAnsiTheme="minorHAnsi" w:cstheme="minorHAnsi"/>
          <w:sz w:val="22"/>
          <w:szCs w:val="22"/>
        </w:rPr>
        <w:t xml:space="preserve"> for continuing students</w:t>
      </w:r>
      <w:r w:rsidRPr="00313AD7">
        <w:rPr>
          <w:rFonts w:asciiTheme="minorHAnsi" w:hAnsiTheme="minorHAnsi" w:cstheme="minorHAnsi"/>
          <w:sz w:val="22"/>
          <w:szCs w:val="22"/>
        </w:rPr>
        <w:t>.</w:t>
      </w:r>
    </w:p>
    <w:tbl>
      <w:tblPr>
        <w:tblStyle w:val="TableGrid"/>
        <w:tblW w:w="5000" w:type="pct"/>
        <w:tblLook w:val="04A0" w:firstRow="1" w:lastRow="0" w:firstColumn="1" w:lastColumn="0" w:noHBand="0" w:noVBand="1"/>
      </w:tblPr>
      <w:tblGrid>
        <w:gridCol w:w="934"/>
        <w:gridCol w:w="7425"/>
        <w:gridCol w:w="2075"/>
      </w:tblGrid>
      <w:tr w:rsidR="004F493F" w:rsidRPr="00480210" w14:paraId="06F21580" w14:textId="77777777" w:rsidTr="00C84541">
        <w:trPr>
          <w:tblHeader/>
        </w:trPr>
        <w:tc>
          <w:tcPr>
            <w:tcW w:w="448" w:type="pct"/>
            <w:shd w:val="clear" w:color="auto" w:fill="005581"/>
          </w:tcPr>
          <w:p w14:paraId="019069C1" w14:textId="77777777" w:rsidR="004F493F" w:rsidRPr="00480210" w:rsidRDefault="004F493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8" w:type="pct"/>
            <w:shd w:val="clear" w:color="auto" w:fill="44546A" w:themeFill="text2"/>
          </w:tcPr>
          <w:p w14:paraId="1C35C4E4" w14:textId="77777777" w:rsidR="004F493F" w:rsidRPr="00480210" w:rsidRDefault="004F493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55CF2603" w14:textId="77777777" w:rsidR="004F493F" w:rsidRPr="00480210" w:rsidRDefault="004F493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4F493F" w14:paraId="3AAB36DA" w14:textId="77777777" w:rsidTr="00C84541">
        <w:tc>
          <w:tcPr>
            <w:tcW w:w="448" w:type="pct"/>
          </w:tcPr>
          <w:p w14:paraId="102F878D" w14:textId="77777777" w:rsidR="004F493F" w:rsidRPr="00FA098E" w:rsidRDefault="004F493F" w:rsidP="009200C6">
            <w:pPr>
              <w:spacing w:after="120"/>
              <w:ind w:right="-2"/>
              <w:rPr>
                <w:rFonts w:asciiTheme="minorHAnsi" w:hAnsiTheme="minorHAnsi" w:cstheme="minorHAnsi"/>
                <w:sz w:val="22"/>
                <w:szCs w:val="22"/>
              </w:rPr>
            </w:pPr>
            <w:r w:rsidRPr="00FA098E">
              <w:rPr>
                <w:rFonts w:asciiTheme="minorHAnsi" w:hAnsiTheme="minorHAnsi" w:cstheme="minorHAnsi"/>
                <w:sz w:val="22"/>
                <w:szCs w:val="22"/>
              </w:rPr>
              <w:t>1</w:t>
            </w:r>
          </w:p>
        </w:tc>
        <w:tc>
          <w:tcPr>
            <w:tcW w:w="3558" w:type="pct"/>
          </w:tcPr>
          <w:p w14:paraId="0A6FDA9B" w14:textId="634874D0" w:rsidR="004F493F" w:rsidRPr="00FA098E" w:rsidRDefault="004F493F" w:rsidP="009200C6">
            <w:pPr>
              <w:rPr>
                <w:rFonts w:asciiTheme="minorHAnsi" w:hAnsiTheme="minorHAnsi" w:cstheme="minorHAnsi"/>
                <w:sz w:val="22"/>
                <w:szCs w:val="22"/>
              </w:rPr>
            </w:pPr>
            <w:r w:rsidRPr="00FA098E">
              <w:rPr>
                <w:rFonts w:asciiTheme="minorHAnsi" w:hAnsiTheme="minorHAnsi" w:cstheme="minorHAnsi"/>
                <w:sz w:val="22"/>
                <w:szCs w:val="22"/>
              </w:rPr>
              <w:t xml:space="preserve">The student is issued </w:t>
            </w:r>
            <w:r>
              <w:rPr>
                <w:rFonts w:asciiTheme="minorHAnsi" w:hAnsiTheme="minorHAnsi" w:cstheme="minorHAnsi"/>
                <w:sz w:val="22"/>
                <w:szCs w:val="22"/>
              </w:rPr>
              <w:t>an</w:t>
            </w:r>
            <w:r w:rsidRPr="00FA098E">
              <w:rPr>
                <w:rFonts w:asciiTheme="minorHAnsi" w:hAnsiTheme="minorHAnsi" w:cstheme="minorHAnsi"/>
                <w:sz w:val="22"/>
                <w:szCs w:val="22"/>
              </w:rPr>
              <w:t xml:space="preserve"> invoice for tuition fees owing </w:t>
            </w:r>
            <w:r>
              <w:rPr>
                <w:rFonts w:asciiTheme="minorHAnsi" w:hAnsiTheme="minorHAnsi" w:cstheme="minorHAnsi"/>
                <w:sz w:val="22"/>
                <w:szCs w:val="22"/>
              </w:rPr>
              <w:t xml:space="preserve">before </w:t>
            </w:r>
            <w:r w:rsidRPr="00FA098E">
              <w:rPr>
                <w:rFonts w:asciiTheme="minorHAnsi" w:hAnsiTheme="minorHAnsi" w:cstheme="minorHAnsi"/>
                <w:sz w:val="22"/>
                <w:szCs w:val="22"/>
              </w:rPr>
              <w:t>each study period (</w:t>
            </w:r>
            <w:r w:rsidR="0055767C">
              <w:rPr>
                <w:rFonts w:asciiTheme="minorHAnsi" w:hAnsiTheme="minorHAnsi" w:cstheme="minorHAnsi"/>
                <w:sz w:val="22"/>
                <w:szCs w:val="22"/>
              </w:rPr>
              <w:t xml:space="preserve">for a </w:t>
            </w:r>
            <w:r w:rsidR="002F2B7A">
              <w:rPr>
                <w:rFonts w:asciiTheme="minorHAnsi" w:hAnsiTheme="minorHAnsi" w:cstheme="minorHAnsi"/>
                <w:sz w:val="22"/>
                <w:szCs w:val="22"/>
              </w:rPr>
              <w:t>s</w:t>
            </w:r>
            <w:r w:rsidRPr="00FA098E">
              <w:rPr>
                <w:rFonts w:asciiTheme="minorHAnsi" w:hAnsiTheme="minorHAnsi" w:cstheme="minorHAnsi"/>
                <w:sz w:val="22"/>
                <w:szCs w:val="22"/>
              </w:rPr>
              <w:t xml:space="preserve">emester or </w:t>
            </w:r>
            <w:r w:rsidR="002F2B7A">
              <w:rPr>
                <w:rFonts w:asciiTheme="minorHAnsi" w:hAnsiTheme="minorHAnsi" w:cstheme="minorHAnsi"/>
                <w:sz w:val="22"/>
                <w:szCs w:val="22"/>
              </w:rPr>
              <w:t>t</w:t>
            </w:r>
            <w:r w:rsidRPr="00FA098E">
              <w:rPr>
                <w:rFonts w:asciiTheme="minorHAnsi" w:hAnsiTheme="minorHAnsi" w:cstheme="minorHAnsi"/>
                <w:sz w:val="22"/>
                <w:szCs w:val="22"/>
              </w:rPr>
              <w:t>erm</w:t>
            </w:r>
            <w:r w:rsidR="0055767C">
              <w:rPr>
                <w:rFonts w:asciiTheme="minorHAnsi" w:hAnsiTheme="minorHAnsi" w:cstheme="minorHAnsi"/>
                <w:sz w:val="22"/>
                <w:szCs w:val="22"/>
              </w:rPr>
              <w:t xml:space="preserve"> fee</w:t>
            </w:r>
            <w:r w:rsidR="002F2B7A">
              <w:rPr>
                <w:rFonts w:asciiTheme="minorHAnsi" w:hAnsiTheme="minorHAnsi" w:cstheme="minorHAnsi"/>
                <w:sz w:val="22"/>
                <w:szCs w:val="22"/>
              </w:rPr>
              <w:t>,</w:t>
            </w:r>
            <w:r w:rsidR="000A1977">
              <w:rPr>
                <w:rFonts w:asciiTheme="minorHAnsi" w:hAnsiTheme="minorHAnsi" w:cstheme="minorHAnsi"/>
                <w:sz w:val="22"/>
                <w:szCs w:val="22"/>
              </w:rPr>
              <w:t xml:space="preserve"> based on their letter of offer</w:t>
            </w:r>
            <w:r w:rsidRPr="00FA098E">
              <w:rPr>
                <w:rFonts w:asciiTheme="minorHAnsi" w:hAnsiTheme="minorHAnsi" w:cstheme="minorHAnsi"/>
                <w:sz w:val="22"/>
                <w:szCs w:val="22"/>
              </w:rPr>
              <w:t>)</w:t>
            </w:r>
            <w:r>
              <w:rPr>
                <w:rFonts w:asciiTheme="minorHAnsi" w:hAnsiTheme="minorHAnsi" w:cstheme="minorHAnsi"/>
                <w:sz w:val="22"/>
                <w:szCs w:val="22"/>
              </w:rPr>
              <w:t>. Tuition fees are due 14 days before the commencement of the study period.</w:t>
            </w:r>
          </w:p>
        </w:tc>
        <w:tc>
          <w:tcPr>
            <w:tcW w:w="994" w:type="pct"/>
          </w:tcPr>
          <w:p w14:paraId="0022307F" w14:textId="77777777" w:rsidR="004F493F" w:rsidRDefault="004F493F" w:rsidP="009200C6">
            <w:pPr>
              <w:spacing w:after="120"/>
              <w:ind w:right="-17"/>
              <w:rPr>
                <w:rFonts w:asciiTheme="minorHAnsi" w:hAnsiTheme="minorHAnsi" w:cstheme="minorBidi"/>
                <w:sz w:val="22"/>
                <w:szCs w:val="22"/>
              </w:rPr>
            </w:pPr>
            <w:r>
              <w:rPr>
                <w:rFonts w:asciiTheme="minorHAnsi" w:hAnsiTheme="minorHAnsi" w:cstheme="minorBidi"/>
                <w:sz w:val="22"/>
                <w:szCs w:val="22"/>
              </w:rPr>
              <w:t>ISU Finance Officer</w:t>
            </w:r>
          </w:p>
        </w:tc>
      </w:tr>
      <w:tr w:rsidR="004F493F" w14:paraId="48BDBC11" w14:textId="77777777" w:rsidTr="00C84541">
        <w:tc>
          <w:tcPr>
            <w:tcW w:w="448" w:type="pct"/>
          </w:tcPr>
          <w:p w14:paraId="5564244F" w14:textId="5FAC1ADD" w:rsidR="004F493F" w:rsidRDefault="004F493F" w:rsidP="009200C6">
            <w:pPr>
              <w:spacing w:after="120"/>
              <w:ind w:right="-2"/>
              <w:rPr>
                <w:rFonts w:ascii="Calibri" w:hAnsi="Calibri" w:cs="Calibri"/>
                <w:sz w:val="22"/>
                <w:szCs w:val="22"/>
              </w:rPr>
            </w:pPr>
            <w:r>
              <w:rPr>
                <w:rFonts w:ascii="Calibri" w:hAnsi="Calibri" w:cs="Calibri"/>
                <w:sz w:val="22"/>
                <w:szCs w:val="22"/>
              </w:rPr>
              <w:t>2</w:t>
            </w:r>
          </w:p>
        </w:tc>
        <w:tc>
          <w:tcPr>
            <w:tcW w:w="3558" w:type="pct"/>
          </w:tcPr>
          <w:p w14:paraId="74DDA340" w14:textId="305416DE" w:rsidR="004F493F" w:rsidRDefault="00C84541" w:rsidP="004F493F">
            <w:pPr>
              <w:rPr>
                <w:rFonts w:ascii="Calibri" w:hAnsi="Calibri" w:cs="Calibri"/>
                <w:sz w:val="22"/>
                <w:szCs w:val="22"/>
              </w:rPr>
            </w:pPr>
            <w:r w:rsidRPr="00C70A06">
              <w:rPr>
                <w:rFonts w:asciiTheme="minorHAnsi" w:hAnsiTheme="minorHAnsi" w:cstheme="minorHAnsi"/>
                <w:sz w:val="22"/>
                <w:szCs w:val="22"/>
                <w:lang w:val="en-US"/>
              </w:rPr>
              <w:t>The student discusses the payment plan with an International Student Advisor</w:t>
            </w:r>
            <w:r w:rsidR="000A1977" w:rsidRPr="00C70A06">
              <w:rPr>
                <w:rFonts w:asciiTheme="minorHAnsi" w:hAnsiTheme="minorHAnsi" w:cstheme="minorHAnsi"/>
                <w:sz w:val="22"/>
                <w:szCs w:val="22"/>
                <w:lang w:val="en-US"/>
              </w:rPr>
              <w:t>, Admissions team member</w:t>
            </w:r>
            <w:r w:rsidRPr="00C70A06">
              <w:rPr>
                <w:rFonts w:asciiTheme="minorHAnsi" w:hAnsiTheme="minorHAnsi" w:cstheme="minorHAnsi"/>
                <w:sz w:val="22"/>
                <w:szCs w:val="22"/>
                <w:lang w:val="en-US"/>
              </w:rPr>
              <w:t xml:space="preserve"> or the ISU Finance Officer. The payment plan is set-up based on the payment periods on the student’s letter of offer.</w:t>
            </w:r>
          </w:p>
        </w:tc>
        <w:tc>
          <w:tcPr>
            <w:tcW w:w="994" w:type="pct"/>
          </w:tcPr>
          <w:p w14:paraId="75CCB161" w14:textId="26C5C1F5" w:rsidR="004F493F" w:rsidRDefault="004F493F" w:rsidP="009200C6">
            <w:pPr>
              <w:spacing w:after="120"/>
              <w:ind w:right="-17"/>
              <w:rPr>
                <w:rFonts w:asciiTheme="minorHAnsi" w:hAnsiTheme="minorHAnsi" w:cstheme="minorBidi"/>
                <w:sz w:val="22"/>
                <w:szCs w:val="22"/>
              </w:rPr>
            </w:pPr>
            <w:r>
              <w:rPr>
                <w:rFonts w:asciiTheme="minorHAnsi" w:hAnsiTheme="minorHAnsi" w:cstheme="minorBidi"/>
                <w:sz w:val="22"/>
                <w:szCs w:val="22"/>
              </w:rPr>
              <w:t>International Student Advisors</w:t>
            </w:r>
            <w:r w:rsidR="00791C58">
              <w:rPr>
                <w:rFonts w:asciiTheme="minorHAnsi" w:hAnsiTheme="minorHAnsi" w:cstheme="minorBidi"/>
                <w:sz w:val="22"/>
                <w:szCs w:val="22"/>
              </w:rPr>
              <w:t>, Admissions team</w:t>
            </w:r>
            <w:r>
              <w:rPr>
                <w:rFonts w:asciiTheme="minorHAnsi" w:hAnsiTheme="minorHAnsi" w:cstheme="minorBidi"/>
                <w:sz w:val="22"/>
                <w:szCs w:val="22"/>
              </w:rPr>
              <w:t>, ISU/ISU Finance Officer</w:t>
            </w:r>
          </w:p>
        </w:tc>
      </w:tr>
      <w:tr w:rsidR="004F493F" w14:paraId="695C0644" w14:textId="77777777" w:rsidTr="00C84541">
        <w:tc>
          <w:tcPr>
            <w:tcW w:w="448" w:type="pct"/>
          </w:tcPr>
          <w:p w14:paraId="31E4AC52" w14:textId="77777777" w:rsidR="004F493F" w:rsidRDefault="004F493F" w:rsidP="009200C6">
            <w:pPr>
              <w:spacing w:after="120"/>
              <w:ind w:right="-2"/>
              <w:rPr>
                <w:rFonts w:ascii="Calibri" w:hAnsi="Calibri" w:cs="Calibri"/>
                <w:sz w:val="22"/>
                <w:szCs w:val="22"/>
              </w:rPr>
            </w:pPr>
            <w:r>
              <w:rPr>
                <w:rFonts w:ascii="Calibri" w:hAnsi="Calibri" w:cs="Calibri"/>
                <w:sz w:val="22"/>
                <w:szCs w:val="22"/>
              </w:rPr>
              <w:t>4</w:t>
            </w:r>
          </w:p>
        </w:tc>
        <w:tc>
          <w:tcPr>
            <w:tcW w:w="3558" w:type="pct"/>
          </w:tcPr>
          <w:p w14:paraId="2CB39EF5" w14:textId="37D6A9CB" w:rsidR="004F493F" w:rsidRPr="00037899" w:rsidRDefault="0055767C" w:rsidP="009200C6">
            <w:pPr>
              <w:rPr>
                <w:rFonts w:ascii="Calibri" w:hAnsi="Calibri" w:cs="Calibri"/>
                <w:sz w:val="22"/>
                <w:szCs w:val="22"/>
              </w:rPr>
            </w:pPr>
            <w:r>
              <w:rPr>
                <w:rFonts w:ascii="Calibri" w:hAnsi="Calibri" w:cs="Calibri"/>
                <w:sz w:val="22"/>
                <w:szCs w:val="22"/>
              </w:rPr>
              <w:t>When the student agrees to the payment plan, t</w:t>
            </w:r>
            <w:r w:rsidR="00C84541">
              <w:rPr>
                <w:rFonts w:ascii="Calibri" w:hAnsi="Calibri" w:cs="Calibri"/>
                <w:sz w:val="22"/>
                <w:szCs w:val="22"/>
              </w:rPr>
              <w:t>he initial payment and set-up fee</w:t>
            </w:r>
            <w:r w:rsidR="00791C58">
              <w:rPr>
                <w:rFonts w:ascii="Calibri" w:hAnsi="Calibri" w:cs="Calibri"/>
                <w:sz w:val="22"/>
                <w:szCs w:val="22"/>
              </w:rPr>
              <w:t xml:space="preserve"> (if applicable)</w:t>
            </w:r>
            <w:r w:rsidR="00C84541">
              <w:rPr>
                <w:rFonts w:ascii="Calibri" w:hAnsi="Calibri" w:cs="Calibri"/>
                <w:sz w:val="22"/>
                <w:szCs w:val="22"/>
              </w:rPr>
              <w:t xml:space="preserve"> is paid</w:t>
            </w:r>
            <w:r>
              <w:rPr>
                <w:rFonts w:ascii="Calibri" w:hAnsi="Calibri" w:cs="Calibri"/>
                <w:sz w:val="22"/>
                <w:szCs w:val="22"/>
              </w:rPr>
              <w:t>.</w:t>
            </w:r>
            <w:r w:rsidR="004F493F">
              <w:rPr>
                <w:rFonts w:ascii="Calibri" w:hAnsi="Calibri" w:cs="Calibri"/>
                <w:sz w:val="22"/>
                <w:szCs w:val="22"/>
              </w:rPr>
              <w:t xml:space="preserve"> </w:t>
            </w:r>
          </w:p>
        </w:tc>
        <w:tc>
          <w:tcPr>
            <w:tcW w:w="994" w:type="pct"/>
          </w:tcPr>
          <w:p w14:paraId="01E5D654" w14:textId="744322C7" w:rsidR="004F493F" w:rsidRDefault="00C84541" w:rsidP="009200C6">
            <w:pPr>
              <w:spacing w:after="120"/>
              <w:ind w:right="-17"/>
              <w:rPr>
                <w:rFonts w:asciiTheme="minorHAnsi" w:hAnsiTheme="minorHAnsi" w:cstheme="minorBidi"/>
                <w:sz w:val="22"/>
                <w:szCs w:val="22"/>
              </w:rPr>
            </w:pPr>
            <w:r>
              <w:rPr>
                <w:rFonts w:asciiTheme="minorHAnsi" w:hAnsiTheme="minorHAnsi" w:cstheme="minorBidi"/>
                <w:sz w:val="22"/>
                <w:szCs w:val="22"/>
              </w:rPr>
              <w:t>International Student</w:t>
            </w:r>
          </w:p>
        </w:tc>
      </w:tr>
      <w:tr w:rsidR="00C84541" w14:paraId="3895464D" w14:textId="77777777" w:rsidTr="00C84541">
        <w:tc>
          <w:tcPr>
            <w:tcW w:w="448" w:type="pct"/>
          </w:tcPr>
          <w:p w14:paraId="15A75480" w14:textId="19C75A62" w:rsidR="00C84541" w:rsidRDefault="00C84541" w:rsidP="009200C6">
            <w:pPr>
              <w:spacing w:after="120"/>
              <w:ind w:right="-2"/>
              <w:rPr>
                <w:rFonts w:ascii="Calibri" w:hAnsi="Calibri" w:cs="Calibri"/>
                <w:sz w:val="22"/>
                <w:szCs w:val="22"/>
              </w:rPr>
            </w:pPr>
            <w:r>
              <w:rPr>
                <w:rFonts w:ascii="Calibri" w:hAnsi="Calibri" w:cs="Calibri"/>
                <w:sz w:val="22"/>
                <w:szCs w:val="22"/>
              </w:rPr>
              <w:t>5</w:t>
            </w:r>
          </w:p>
        </w:tc>
        <w:tc>
          <w:tcPr>
            <w:tcW w:w="3558" w:type="pct"/>
          </w:tcPr>
          <w:p w14:paraId="4F615DA8" w14:textId="664B9A03" w:rsidR="00C84541" w:rsidRDefault="00C84541" w:rsidP="009200C6">
            <w:pPr>
              <w:rPr>
                <w:rFonts w:ascii="Calibri" w:hAnsi="Calibri" w:cs="Calibri"/>
                <w:sz w:val="22"/>
                <w:szCs w:val="22"/>
              </w:rPr>
            </w:pPr>
            <w:r>
              <w:rPr>
                <w:rFonts w:ascii="Calibri" w:hAnsi="Calibri" w:cs="Calibri"/>
                <w:sz w:val="22"/>
                <w:szCs w:val="22"/>
              </w:rPr>
              <w:t xml:space="preserve">An invoice with the due dates for </w:t>
            </w:r>
            <w:r w:rsidR="006E669D">
              <w:rPr>
                <w:rFonts w:ascii="Calibri" w:hAnsi="Calibri" w:cs="Calibri"/>
                <w:sz w:val="22"/>
                <w:szCs w:val="22"/>
              </w:rPr>
              <w:t xml:space="preserve">the payment plan is emailed to the student with advice that a late fee </w:t>
            </w:r>
            <w:r w:rsidR="00291EF1">
              <w:rPr>
                <w:rFonts w:ascii="Calibri" w:hAnsi="Calibri" w:cs="Calibri"/>
                <w:sz w:val="22"/>
                <w:szCs w:val="22"/>
              </w:rPr>
              <w:t xml:space="preserve">may </w:t>
            </w:r>
            <w:r w:rsidR="006E669D">
              <w:rPr>
                <w:rFonts w:ascii="Calibri" w:hAnsi="Calibri" w:cs="Calibri"/>
                <w:sz w:val="22"/>
                <w:szCs w:val="22"/>
              </w:rPr>
              <w:t>be issued for all late payments made.</w:t>
            </w:r>
          </w:p>
        </w:tc>
        <w:tc>
          <w:tcPr>
            <w:tcW w:w="994" w:type="pct"/>
          </w:tcPr>
          <w:p w14:paraId="6552E7D8" w14:textId="5A969CCC" w:rsidR="00C84541" w:rsidRDefault="006E669D" w:rsidP="009200C6">
            <w:pPr>
              <w:spacing w:after="120"/>
              <w:ind w:right="-17"/>
              <w:rPr>
                <w:rFonts w:asciiTheme="minorHAnsi" w:hAnsiTheme="minorHAnsi" w:cstheme="minorBidi"/>
                <w:sz w:val="22"/>
                <w:szCs w:val="22"/>
              </w:rPr>
            </w:pPr>
            <w:r>
              <w:rPr>
                <w:rFonts w:asciiTheme="minorHAnsi" w:hAnsiTheme="minorHAnsi" w:cstheme="minorBidi"/>
                <w:sz w:val="22"/>
                <w:szCs w:val="22"/>
              </w:rPr>
              <w:t>ISU Finance</w:t>
            </w:r>
          </w:p>
        </w:tc>
      </w:tr>
      <w:tr w:rsidR="006E669D" w14:paraId="63D2F06F" w14:textId="77777777" w:rsidTr="00C84541">
        <w:tc>
          <w:tcPr>
            <w:tcW w:w="448" w:type="pct"/>
          </w:tcPr>
          <w:p w14:paraId="44B972F4" w14:textId="2A208251" w:rsidR="006E669D" w:rsidRDefault="006E669D" w:rsidP="009200C6">
            <w:pPr>
              <w:spacing w:after="120"/>
              <w:ind w:right="-2"/>
              <w:rPr>
                <w:rFonts w:ascii="Calibri" w:hAnsi="Calibri" w:cs="Calibri"/>
                <w:sz w:val="22"/>
                <w:szCs w:val="22"/>
              </w:rPr>
            </w:pPr>
            <w:r>
              <w:rPr>
                <w:rFonts w:ascii="Calibri" w:hAnsi="Calibri" w:cs="Calibri"/>
                <w:sz w:val="22"/>
                <w:szCs w:val="22"/>
              </w:rPr>
              <w:t>6</w:t>
            </w:r>
          </w:p>
        </w:tc>
        <w:tc>
          <w:tcPr>
            <w:tcW w:w="3558" w:type="pct"/>
          </w:tcPr>
          <w:p w14:paraId="197BD89A" w14:textId="416B86EF" w:rsidR="006E669D" w:rsidRDefault="006E669D" w:rsidP="009200C6">
            <w:pPr>
              <w:rPr>
                <w:rFonts w:ascii="Calibri" w:hAnsi="Calibri" w:cs="Calibri"/>
                <w:sz w:val="22"/>
                <w:szCs w:val="22"/>
              </w:rPr>
            </w:pPr>
            <w:r>
              <w:rPr>
                <w:rFonts w:ascii="Calibri" w:hAnsi="Calibri" w:cs="Calibri"/>
                <w:sz w:val="22"/>
                <w:szCs w:val="22"/>
              </w:rPr>
              <w:t xml:space="preserve">A review of outstanding accounts is completed fortnightly. If students’ account </w:t>
            </w:r>
            <w:r w:rsidR="00B97459">
              <w:rPr>
                <w:rFonts w:ascii="Calibri" w:hAnsi="Calibri" w:cs="Calibri"/>
                <w:sz w:val="22"/>
                <w:szCs w:val="22"/>
              </w:rPr>
              <w:t>is</w:t>
            </w:r>
            <w:r>
              <w:rPr>
                <w:rFonts w:ascii="Calibri" w:hAnsi="Calibri" w:cs="Calibri"/>
                <w:sz w:val="22"/>
                <w:szCs w:val="22"/>
              </w:rPr>
              <w:t xml:space="preserve"> overdue by 30 days of more, the Overdue fees process is implemented.</w:t>
            </w:r>
          </w:p>
        </w:tc>
        <w:tc>
          <w:tcPr>
            <w:tcW w:w="994" w:type="pct"/>
          </w:tcPr>
          <w:p w14:paraId="3F315D3E" w14:textId="293E66CC" w:rsidR="006E669D" w:rsidRDefault="006E669D" w:rsidP="009200C6">
            <w:pPr>
              <w:spacing w:after="120"/>
              <w:ind w:right="-17"/>
              <w:rPr>
                <w:rFonts w:asciiTheme="minorHAnsi" w:hAnsiTheme="minorHAnsi" w:cstheme="minorBidi"/>
                <w:sz w:val="22"/>
                <w:szCs w:val="22"/>
              </w:rPr>
            </w:pPr>
            <w:r>
              <w:rPr>
                <w:rFonts w:asciiTheme="minorHAnsi" w:hAnsiTheme="minorHAnsi" w:cstheme="minorBidi"/>
                <w:sz w:val="22"/>
                <w:szCs w:val="22"/>
              </w:rPr>
              <w:t>ISU Finance Officer/International Student Advisors, ISU/Senior Manager, ISU</w:t>
            </w:r>
          </w:p>
        </w:tc>
      </w:tr>
    </w:tbl>
    <w:p w14:paraId="3656460E" w14:textId="77777777" w:rsidR="00A93427" w:rsidRDefault="00A93427" w:rsidP="00C70A06">
      <w:pPr>
        <w:pStyle w:val="BodyText-Table"/>
        <w:rPr>
          <w:rFonts w:asciiTheme="minorHAnsi" w:hAnsiTheme="minorHAnsi" w:cstheme="minorHAnsi"/>
          <w:sz w:val="24"/>
          <w:szCs w:val="24"/>
        </w:rPr>
      </w:pPr>
    </w:p>
    <w:p w14:paraId="181A7891" w14:textId="3709F46C" w:rsidR="006E669D" w:rsidRDefault="006E669D" w:rsidP="009200C6">
      <w:pPr>
        <w:pStyle w:val="Heading2"/>
        <w:numPr>
          <w:ilvl w:val="1"/>
          <w:numId w:val="3"/>
        </w:numPr>
        <w:spacing w:line="240" w:lineRule="auto"/>
        <w:rPr>
          <w:rFonts w:asciiTheme="minorHAnsi" w:hAnsiTheme="minorHAnsi"/>
          <w:color w:val="021C36" w:themeColor="accent2"/>
          <w:sz w:val="28"/>
          <w:szCs w:val="28"/>
        </w:rPr>
      </w:pPr>
      <w:bookmarkStart w:id="15" w:name="_Toc181360276"/>
      <w:r>
        <w:rPr>
          <w:rFonts w:asciiTheme="minorHAnsi" w:hAnsiTheme="minorHAnsi"/>
          <w:color w:val="021C36" w:themeColor="accent2"/>
          <w:sz w:val="28"/>
          <w:szCs w:val="28"/>
        </w:rPr>
        <w:t>Overdue tuition fees</w:t>
      </w:r>
      <w:bookmarkEnd w:id="15"/>
    </w:p>
    <w:p w14:paraId="2FC4CFF7" w14:textId="014ADB7D" w:rsidR="006E669D" w:rsidRDefault="006E669D" w:rsidP="006E669D">
      <w:pPr>
        <w:spacing w:after="240"/>
        <w:rPr>
          <w:rFonts w:asciiTheme="minorHAnsi" w:hAnsiTheme="minorHAnsi" w:cstheme="minorHAnsi"/>
        </w:rPr>
      </w:pPr>
      <w:r w:rsidRPr="00FA098E">
        <w:rPr>
          <w:rFonts w:asciiTheme="minorHAnsi" w:hAnsiTheme="minorHAnsi" w:cstheme="minorHAnsi"/>
          <w:sz w:val="22"/>
          <w:szCs w:val="22"/>
        </w:rPr>
        <w:t xml:space="preserve">The student is issued </w:t>
      </w:r>
      <w:r>
        <w:rPr>
          <w:rFonts w:asciiTheme="minorHAnsi" w:hAnsiTheme="minorHAnsi" w:cstheme="minorHAnsi"/>
          <w:sz w:val="22"/>
          <w:szCs w:val="22"/>
        </w:rPr>
        <w:t>an</w:t>
      </w:r>
      <w:r w:rsidRPr="00FA098E">
        <w:rPr>
          <w:rFonts w:asciiTheme="minorHAnsi" w:hAnsiTheme="minorHAnsi" w:cstheme="minorHAnsi"/>
          <w:sz w:val="22"/>
          <w:szCs w:val="22"/>
        </w:rPr>
        <w:t xml:space="preserve"> invoice for tuition fees owing </w:t>
      </w:r>
      <w:r>
        <w:rPr>
          <w:rFonts w:asciiTheme="minorHAnsi" w:hAnsiTheme="minorHAnsi" w:cstheme="minorHAnsi"/>
          <w:sz w:val="22"/>
          <w:szCs w:val="22"/>
        </w:rPr>
        <w:t xml:space="preserve">before </w:t>
      </w:r>
      <w:r w:rsidRPr="00FA098E">
        <w:rPr>
          <w:rFonts w:asciiTheme="minorHAnsi" w:hAnsiTheme="minorHAnsi" w:cstheme="minorHAnsi"/>
          <w:sz w:val="22"/>
          <w:szCs w:val="22"/>
        </w:rPr>
        <w:t>each study period (</w:t>
      </w:r>
      <w:r w:rsidR="002F2B7A">
        <w:rPr>
          <w:rFonts w:asciiTheme="minorHAnsi" w:hAnsiTheme="minorHAnsi" w:cstheme="minorHAnsi"/>
          <w:sz w:val="22"/>
          <w:szCs w:val="22"/>
        </w:rPr>
        <w:t>s</w:t>
      </w:r>
      <w:r w:rsidRPr="00FA098E">
        <w:rPr>
          <w:rFonts w:asciiTheme="minorHAnsi" w:hAnsiTheme="minorHAnsi" w:cstheme="minorHAnsi"/>
          <w:sz w:val="22"/>
          <w:szCs w:val="22"/>
        </w:rPr>
        <w:t xml:space="preserve">emester or </w:t>
      </w:r>
      <w:r w:rsidR="002F2B7A">
        <w:rPr>
          <w:rFonts w:asciiTheme="minorHAnsi" w:hAnsiTheme="minorHAnsi" w:cstheme="minorHAnsi"/>
          <w:sz w:val="22"/>
          <w:szCs w:val="22"/>
        </w:rPr>
        <w:t>t</w:t>
      </w:r>
      <w:r w:rsidRPr="00FA098E">
        <w:rPr>
          <w:rFonts w:asciiTheme="minorHAnsi" w:hAnsiTheme="minorHAnsi" w:cstheme="minorHAnsi"/>
          <w:sz w:val="22"/>
          <w:szCs w:val="22"/>
        </w:rPr>
        <w:t>erm</w:t>
      </w:r>
      <w:r w:rsidR="00291EF1">
        <w:rPr>
          <w:rFonts w:asciiTheme="minorHAnsi" w:hAnsiTheme="minorHAnsi" w:cstheme="minorHAnsi"/>
          <w:sz w:val="22"/>
          <w:szCs w:val="22"/>
        </w:rPr>
        <w:t xml:space="preserve"> fees</w:t>
      </w:r>
      <w:r w:rsidR="002F2B7A">
        <w:rPr>
          <w:rFonts w:asciiTheme="minorHAnsi" w:hAnsiTheme="minorHAnsi" w:cstheme="minorHAnsi"/>
          <w:sz w:val="22"/>
          <w:szCs w:val="22"/>
        </w:rPr>
        <w:t>,</w:t>
      </w:r>
      <w:r w:rsidR="00291EF1">
        <w:rPr>
          <w:rFonts w:asciiTheme="minorHAnsi" w:hAnsiTheme="minorHAnsi" w:cstheme="minorHAnsi"/>
          <w:sz w:val="22"/>
          <w:szCs w:val="22"/>
        </w:rPr>
        <w:t xml:space="preserve"> based on the letter of offer</w:t>
      </w:r>
      <w:r w:rsidRPr="00FA098E">
        <w:rPr>
          <w:rFonts w:asciiTheme="minorHAnsi" w:hAnsiTheme="minorHAnsi" w:cstheme="minorHAnsi"/>
          <w:sz w:val="22"/>
          <w:szCs w:val="22"/>
        </w:rPr>
        <w:t>)</w:t>
      </w:r>
      <w:r>
        <w:rPr>
          <w:rFonts w:asciiTheme="minorHAnsi" w:hAnsiTheme="minorHAnsi" w:cstheme="minorHAnsi"/>
          <w:sz w:val="22"/>
          <w:szCs w:val="22"/>
        </w:rPr>
        <w:t xml:space="preserve">. Tuition fees are due 14 days before the commencement of the study period. </w:t>
      </w:r>
      <w:r>
        <w:rPr>
          <w:rFonts w:ascii="Calibri" w:hAnsi="Calibri" w:cs="Calibri"/>
          <w:sz w:val="22"/>
          <w:szCs w:val="22"/>
        </w:rPr>
        <w:t xml:space="preserve">If tuition fees are not paid by the due date, a late fee of $250 and an AR hold is applied to the student’s account. </w:t>
      </w:r>
      <w:r w:rsidRPr="2CCAA90A">
        <w:rPr>
          <w:rFonts w:ascii="Calibri" w:hAnsi="Calibri" w:cs="Calibri"/>
          <w:sz w:val="22"/>
          <w:szCs w:val="22"/>
        </w:rPr>
        <w:t>If the student has a payment plan, a late fee can be applied to each due date of the payment that is not met.  This is outlined in the Payment Plan agreement.</w:t>
      </w:r>
    </w:p>
    <w:tbl>
      <w:tblPr>
        <w:tblStyle w:val="TableGrid"/>
        <w:tblW w:w="5000" w:type="pct"/>
        <w:tblLook w:val="04A0" w:firstRow="1" w:lastRow="0" w:firstColumn="1" w:lastColumn="0" w:noHBand="0" w:noVBand="1"/>
      </w:tblPr>
      <w:tblGrid>
        <w:gridCol w:w="934"/>
        <w:gridCol w:w="7425"/>
        <w:gridCol w:w="2075"/>
      </w:tblGrid>
      <w:tr w:rsidR="004F493F" w:rsidRPr="00480210" w14:paraId="3104916E" w14:textId="77777777" w:rsidTr="006F29D6">
        <w:trPr>
          <w:tblHeader/>
        </w:trPr>
        <w:tc>
          <w:tcPr>
            <w:tcW w:w="448" w:type="pct"/>
            <w:shd w:val="clear" w:color="auto" w:fill="005581"/>
          </w:tcPr>
          <w:p w14:paraId="76F7BC8E" w14:textId="77777777" w:rsidR="004F493F" w:rsidRPr="00480210" w:rsidRDefault="004F493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8" w:type="pct"/>
            <w:shd w:val="clear" w:color="auto" w:fill="44546A" w:themeFill="text2"/>
          </w:tcPr>
          <w:p w14:paraId="19097FDC" w14:textId="77777777" w:rsidR="004F493F" w:rsidRPr="00480210" w:rsidRDefault="004F493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1C7AE088" w14:textId="77777777" w:rsidR="004F493F" w:rsidRPr="00480210" w:rsidRDefault="004F493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4F493F" w14:paraId="2CFE6772" w14:textId="77777777" w:rsidTr="006F29D6">
        <w:tc>
          <w:tcPr>
            <w:tcW w:w="448" w:type="pct"/>
          </w:tcPr>
          <w:p w14:paraId="681DAB66" w14:textId="5462770D" w:rsidR="004F493F" w:rsidRDefault="006F29D6" w:rsidP="009200C6">
            <w:pPr>
              <w:spacing w:after="120"/>
              <w:ind w:right="-2"/>
              <w:rPr>
                <w:rFonts w:ascii="Calibri" w:hAnsi="Calibri" w:cs="Calibri"/>
                <w:sz w:val="22"/>
                <w:szCs w:val="22"/>
              </w:rPr>
            </w:pPr>
            <w:r>
              <w:rPr>
                <w:rFonts w:ascii="Calibri" w:hAnsi="Calibri" w:cs="Calibri"/>
                <w:sz w:val="22"/>
                <w:szCs w:val="22"/>
              </w:rPr>
              <w:t>1</w:t>
            </w:r>
          </w:p>
        </w:tc>
        <w:tc>
          <w:tcPr>
            <w:tcW w:w="3558" w:type="pct"/>
          </w:tcPr>
          <w:p w14:paraId="55454AF6" w14:textId="6340DBBC" w:rsidR="004F493F" w:rsidRPr="00037899" w:rsidRDefault="004F493F" w:rsidP="009200C6">
            <w:pPr>
              <w:rPr>
                <w:rFonts w:ascii="Calibri" w:hAnsi="Calibri" w:cs="Calibri"/>
                <w:sz w:val="22"/>
                <w:szCs w:val="22"/>
              </w:rPr>
            </w:pPr>
            <w:r>
              <w:rPr>
                <w:rFonts w:ascii="Calibri" w:hAnsi="Calibri" w:cs="Calibri"/>
                <w:sz w:val="22"/>
                <w:szCs w:val="22"/>
              </w:rPr>
              <w:t>A review of outstanding accounts is completed fortnightly. Team members are allocated student</w:t>
            </w:r>
            <w:r w:rsidR="00291EF1">
              <w:rPr>
                <w:rFonts w:ascii="Calibri" w:hAnsi="Calibri" w:cs="Calibri"/>
                <w:sz w:val="22"/>
                <w:szCs w:val="22"/>
              </w:rPr>
              <w:t xml:space="preserve"> case</w:t>
            </w:r>
            <w:r>
              <w:rPr>
                <w:rFonts w:ascii="Calibri" w:hAnsi="Calibri" w:cs="Calibri"/>
                <w:sz w:val="22"/>
                <w:szCs w:val="22"/>
              </w:rPr>
              <w:t>s to follow up outstanding tuition fees.</w:t>
            </w:r>
          </w:p>
        </w:tc>
        <w:tc>
          <w:tcPr>
            <w:tcW w:w="994" w:type="pct"/>
          </w:tcPr>
          <w:p w14:paraId="5E599037" w14:textId="77777777" w:rsidR="004F493F" w:rsidRDefault="004F493F" w:rsidP="009200C6">
            <w:pPr>
              <w:spacing w:after="120"/>
              <w:ind w:right="-17"/>
              <w:rPr>
                <w:rFonts w:asciiTheme="minorHAnsi" w:hAnsiTheme="minorHAnsi" w:cstheme="minorBidi"/>
                <w:sz w:val="22"/>
                <w:szCs w:val="22"/>
              </w:rPr>
            </w:pPr>
            <w:r>
              <w:rPr>
                <w:rFonts w:asciiTheme="minorHAnsi" w:hAnsiTheme="minorHAnsi" w:cstheme="minorBidi"/>
                <w:sz w:val="22"/>
                <w:szCs w:val="22"/>
              </w:rPr>
              <w:t>ISU Finance Officer/International Student Advisors, ISU/Senior Manager, ISU</w:t>
            </w:r>
          </w:p>
        </w:tc>
      </w:tr>
      <w:tr w:rsidR="004F493F" w14:paraId="29E85A4D" w14:textId="77777777" w:rsidTr="006F29D6">
        <w:tc>
          <w:tcPr>
            <w:tcW w:w="448" w:type="pct"/>
          </w:tcPr>
          <w:p w14:paraId="36D3559C" w14:textId="607E10ED" w:rsidR="004F493F" w:rsidRDefault="006F29D6" w:rsidP="009200C6">
            <w:pPr>
              <w:ind w:right="-2"/>
              <w:rPr>
                <w:rFonts w:ascii="Calibri" w:hAnsi="Calibri" w:cs="Calibri"/>
                <w:sz w:val="22"/>
                <w:szCs w:val="22"/>
              </w:rPr>
            </w:pPr>
            <w:r>
              <w:rPr>
                <w:rFonts w:ascii="Calibri" w:hAnsi="Calibri" w:cs="Calibri"/>
                <w:sz w:val="22"/>
                <w:szCs w:val="22"/>
              </w:rPr>
              <w:t>2</w:t>
            </w:r>
          </w:p>
        </w:tc>
        <w:tc>
          <w:tcPr>
            <w:tcW w:w="3558" w:type="pct"/>
          </w:tcPr>
          <w:p w14:paraId="6488094D" w14:textId="77777777" w:rsidR="004F493F" w:rsidRPr="00037899" w:rsidRDefault="004F493F" w:rsidP="009200C6">
            <w:pPr>
              <w:rPr>
                <w:rFonts w:ascii="Calibri" w:hAnsi="Calibri" w:cs="Calibri"/>
                <w:sz w:val="22"/>
                <w:szCs w:val="22"/>
              </w:rPr>
            </w:pPr>
            <w:r>
              <w:rPr>
                <w:rFonts w:ascii="Calibri" w:hAnsi="Calibri" w:cs="Calibri"/>
                <w:sz w:val="22"/>
                <w:szCs w:val="22"/>
              </w:rPr>
              <w:t>A warning letter is issued for any student who has tuition fees 30 days overdue.</w:t>
            </w:r>
          </w:p>
        </w:tc>
        <w:tc>
          <w:tcPr>
            <w:tcW w:w="994" w:type="pct"/>
          </w:tcPr>
          <w:p w14:paraId="51D9C1B0" w14:textId="77777777" w:rsidR="004F493F" w:rsidRDefault="004F493F" w:rsidP="009200C6">
            <w:pPr>
              <w:ind w:right="-17"/>
              <w:rPr>
                <w:rFonts w:asciiTheme="minorHAnsi" w:hAnsiTheme="minorHAnsi" w:cstheme="minorBidi"/>
                <w:sz w:val="22"/>
                <w:szCs w:val="22"/>
              </w:rPr>
            </w:pPr>
            <w:r>
              <w:rPr>
                <w:rFonts w:asciiTheme="minorHAnsi" w:hAnsiTheme="minorHAnsi" w:cstheme="minorBidi"/>
                <w:sz w:val="22"/>
                <w:szCs w:val="22"/>
              </w:rPr>
              <w:t>International Student Advisors, ISU</w:t>
            </w:r>
          </w:p>
        </w:tc>
      </w:tr>
      <w:tr w:rsidR="004F493F" w14:paraId="6DD4C281" w14:textId="77777777" w:rsidTr="006F29D6">
        <w:tc>
          <w:tcPr>
            <w:tcW w:w="448" w:type="pct"/>
          </w:tcPr>
          <w:p w14:paraId="51DCFBE3" w14:textId="5F5C40D1" w:rsidR="004F493F" w:rsidRDefault="006F29D6" w:rsidP="009200C6">
            <w:pPr>
              <w:ind w:right="-2"/>
              <w:rPr>
                <w:rFonts w:ascii="Calibri" w:hAnsi="Calibri" w:cs="Calibri"/>
                <w:sz w:val="22"/>
                <w:szCs w:val="22"/>
              </w:rPr>
            </w:pPr>
            <w:r>
              <w:rPr>
                <w:rFonts w:ascii="Calibri" w:hAnsi="Calibri" w:cs="Calibri"/>
                <w:sz w:val="22"/>
                <w:szCs w:val="22"/>
              </w:rPr>
              <w:lastRenderedPageBreak/>
              <w:t>3</w:t>
            </w:r>
          </w:p>
        </w:tc>
        <w:tc>
          <w:tcPr>
            <w:tcW w:w="3558" w:type="pct"/>
          </w:tcPr>
          <w:p w14:paraId="236DC081" w14:textId="5DE963C3" w:rsidR="00FC47D4" w:rsidRDefault="006E669D" w:rsidP="0043118D">
            <w:pPr>
              <w:rPr>
                <w:rFonts w:ascii="Calibri" w:hAnsi="Calibri" w:cs="Calibri"/>
                <w:b/>
                <w:bCs/>
                <w:sz w:val="22"/>
                <w:szCs w:val="22"/>
              </w:rPr>
            </w:pPr>
            <w:r w:rsidRPr="00FC47D4">
              <w:rPr>
                <w:rFonts w:ascii="Calibri" w:hAnsi="Calibri" w:cs="Calibri"/>
                <w:sz w:val="22"/>
                <w:szCs w:val="22"/>
              </w:rPr>
              <w:t>After 60 days, the following steps are implemented:</w:t>
            </w:r>
          </w:p>
          <w:p w14:paraId="1BD72EA4" w14:textId="5DA521F4" w:rsidR="0043118D" w:rsidRPr="00FC47D4" w:rsidRDefault="006E669D" w:rsidP="0043118D">
            <w:pPr>
              <w:rPr>
                <w:rFonts w:ascii="Calibri" w:hAnsi="Calibri" w:cs="Calibri"/>
                <w:sz w:val="22"/>
                <w:szCs w:val="22"/>
              </w:rPr>
            </w:pPr>
            <w:r w:rsidRPr="00FC47D4">
              <w:rPr>
                <w:rFonts w:ascii="Calibri" w:hAnsi="Calibri" w:cs="Calibri"/>
                <w:b/>
                <w:bCs/>
                <w:sz w:val="22"/>
                <w:szCs w:val="22"/>
              </w:rPr>
              <w:t>S</w:t>
            </w:r>
            <w:r w:rsidR="004F493F" w:rsidRPr="00FC47D4">
              <w:rPr>
                <w:rFonts w:ascii="Calibri" w:hAnsi="Calibri" w:cs="Calibri"/>
                <w:b/>
                <w:bCs/>
                <w:sz w:val="22"/>
                <w:szCs w:val="22"/>
              </w:rPr>
              <w:t>tudent</w:t>
            </w:r>
            <w:r w:rsidRPr="00FC47D4">
              <w:rPr>
                <w:rFonts w:ascii="Calibri" w:hAnsi="Calibri" w:cs="Calibri"/>
                <w:b/>
                <w:bCs/>
                <w:sz w:val="22"/>
                <w:szCs w:val="22"/>
              </w:rPr>
              <w:t xml:space="preserve"> visa holders</w:t>
            </w:r>
            <w:r w:rsidR="006F29D6" w:rsidRPr="00FC47D4">
              <w:rPr>
                <w:rFonts w:ascii="Calibri" w:hAnsi="Calibri" w:cs="Calibri"/>
                <w:sz w:val="22"/>
                <w:szCs w:val="22"/>
              </w:rPr>
              <w:t xml:space="preserve"> </w:t>
            </w:r>
            <w:r w:rsidR="0043118D" w:rsidRPr="00FC47D4">
              <w:rPr>
                <w:rFonts w:ascii="Calibri" w:hAnsi="Calibri" w:cs="Calibri"/>
                <w:sz w:val="22"/>
                <w:szCs w:val="22"/>
              </w:rPr>
              <w:t>- Please see the Course suspension, deferral and cancellation procedure, 3.2.3 Non-payment of tuition fees.</w:t>
            </w:r>
          </w:p>
          <w:p w14:paraId="25B80AFC" w14:textId="49C6FBB7" w:rsidR="006E669D" w:rsidRPr="00FC47D4" w:rsidRDefault="0043118D" w:rsidP="0043118D">
            <w:pPr>
              <w:rPr>
                <w:rFonts w:ascii="Calibri" w:hAnsi="Calibri" w:cs="Calibri"/>
                <w:sz w:val="22"/>
                <w:szCs w:val="22"/>
              </w:rPr>
            </w:pPr>
            <w:r w:rsidRPr="00FC47D4">
              <w:rPr>
                <w:rFonts w:ascii="Calibri" w:hAnsi="Calibri" w:cs="Calibri"/>
                <w:b/>
                <w:bCs/>
                <w:sz w:val="22"/>
                <w:szCs w:val="22"/>
              </w:rPr>
              <w:t>All Students</w:t>
            </w:r>
            <w:r w:rsidRPr="00FC47D4">
              <w:rPr>
                <w:rFonts w:ascii="Calibri" w:hAnsi="Calibri" w:cs="Calibri"/>
                <w:sz w:val="22"/>
                <w:szCs w:val="22"/>
              </w:rPr>
              <w:t xml:space="preserve"> - The account is referred to debt collection. </w:t>
            </w:r>
            <w:r w:rsidR="006F29D6" w:rsidRPr="00FC47D4">
              <w:rPr>
                <w:rFonts w:ascii="Calibri" w:hAnsi="Calibri" w:cs="Calibri"/>
                <w:sz w:val="22"/>
                <w:szCs w:val="22"/>
              </w:rPr>
              <w:t xml:space="preserve">A bad debt and an additional recovery fee </w:t>
            </w:r>
            <w:r w:rsidR="00FC47D4" w:rsidRPr="00FC47D4">
              <w:rPr>
                <w:rFonts w:ascii="Calibri" w:hAnsi="Calibri" w:cs="Calibri"/>
                <w:sz w:val="22"/>
                <w:szCs w:val="22"/>
              </w:rPr>
              <w:t>are</w:t>
            </w:r>
            <w:r w:rsidR="006F29D6" w:rsidRPr="00FC47D4">
              <w:rPr>
                <w:rFonts w:ascii="Calibri" w:hAnsi="Calibri" w:cs="Calibri"/>
                <w:sz w:val="22"/>
                <w:szCs w:val="22"/>
              </w:rPr>
              <w:t xml:space="preserve"> added to the student’s account. </w:t>
            </w:r>
            <w:r w:rsidR="006E669D" w:rsidRPr="00FC47D4">
              <w:rPr>
                <w:rFonts w:ascii="Calibri" w:hAnsi="Calibri" w:cs="Calibri"/>
                <w:sz w:val="22"/>
                <w:szCs w:val="22"/>
              </w:rPr>
              <w:t>The student</w:t>
            </w:r>
            <w:r w:rsidR="006F29D6" w:rsidRPr="00FC47D4">
              <w:rPr>
                <w:rFonts w:ascii="Calibri" w:hAnsi="Calibri" w:cs="Calibri"/>
                <w:sz w:val="22"/>
                <w:szCs w:val="22"/>
              </w:rPr>
              <w:t xml:space="preserve"> is advised they</w:t>
            </w:r>
            <w:r w:rsidR="006E669D" w:rsidRPr="00FC47D4">
              <w:rPr>
                <w:rFonts w:ascii="Calibri" w:hAnsi="Calibri" w:cs="Calibri"/>
                <w:sz w:val="22"/>
                <w:szCs w:val="22"/>
              </w:rPr>
              <w:t xml:space="preserve"> will not be able to enrol in future study periods until all overdue fees have been paid.</w:t>
            </w:r>
          </w:p>
        </w:tc>
        <w:tc>
          <w:tcPr>
            <w:tcW w:w="994" w:type="pct"/>
          </w:tcPr>
          <w:p w14:paraId="6BF15634" w14:textId="49D2F173" w:rsidR="004F493F" w:rsidRDefault="004F493F" w:rsidP="009200C6">
            <w:pPr>
              <w:ind w:right="-17"/>
              <w:rPr>
                <w:rFonts w:asciiTheme="minorHAnsi" w:hAnsiTheme="minorHAnsi" w:cstheme="minorBidi"/>
                <w:sz w:val="22"/>
                <w:szCs w:val="22"/>
              </w:rPr>
            </w:pPr>
            <w:r>
              <w:rPr>
                <w:rFonts w:asciiTheme="minorHAnsi" w:hAnsiTheme="minorHAnsi" w:cstheme="minorBidi"/>
                <w:sz w:val="22"/>
                <w:szCs w:val="22"/>
              </w:rPr>
              <w:t>International Student Advisors, ISU</w:t>
            </w:r>
          </w:p>
          <w:p w14:paraId="208A1F05" w14:textId="2976FD10" w:rsidR="006E669D" w:rsidRDefault="006E669D" w:rsidP="00FC47D4">
            <w:pPr>
              <w:ind w:right="-17"/>
              <w:rPr>
                <w:rFonts w:asciiTheme="minorHAnsi" w:hAnsiTheme="minorHAnsi" w:cstheme="minorBidi"/>
                <w:sz w:val="22"/>
                <w:szCs w:val="22"/>
              </w:rPr>
            </w:pPr>
          </w:p>
        </w:tc>
      </w:tr>
    </w:tbl>
    <w:p w14:paraId="59894ACE" w14:textId="77777777" w:rsidR="00A93427" w:rsidRDefault="00A93427" w:rsidP="00A06A67">
      <w:pPr>
        <w:pStyle w:val="BodyText-Table"/>
        <w:ind w:left="360"/>
        <w:rPr>
          <w:rFonts w:asciiTheme="minorHAnsi" w:hAnsiTheme="minorHAnsi" w:cstheme="minorHAnsi"/>
          <w:sz w:val="24"/>
          <w:szCs w:val="24"/>
        </w:rPr>
      </w:pPr>
    </w:p>
    <w:p w14:paraId="7AE0D6FE" w14:textId="1C313099" w:rsidR="00467548" w:rsidRPr="00864B42" w:rsidRDefault="0011154E" w:rsidP="0051681C">
      <w:pPr>
        <w:pStyle w:val="Heading2"/>
        <w:spacing w:line="240" w:lineRule="auto"/>
        <w:rPr>
          <w:color w:val="021C36" w:themeColor="accent2"/>
          <w:sz w:val="28"/>
          <w:szCs w:val="28"/>
        </w:rPr>
      </w:pPr>
      <w:bookmarkStart w:id="16" w:name="_Toc181360277"/>
      <w:r w:rsidRPr="00864B42">
        <w:rPr>
          <w:color w:val="021C36" w:themeColor="accent2"/>
          <w:sz w:val="28"/>
          <w:szCs w:val="28"/>
        </w:rPr>
        <w:t>4</w:t>
      </w:r>
      <w:r w:rsidR="001F62D3" w:rsidRPr="00864B42">
        <w:rPr>
          <w:color w:val="021C36" w:themeColor="accent2"/>
          <w:sz w:val="28"/>
          <w:szCs w:val="28"/>
        </w:rPr>
        <w:t xml:space="preserve">. </w:t>
      </w:r>
      <w:r w:rsidR="00D767E0" w:rsidRPr="00864B42">
        <w:rPr>
          <w:color w:val="021C36" w:themeColor="accent2"/>
          <w:sz w:val="28"/>
          <w:szCs w:val="28"/>
        </w:rPr>
        <w:t>Documentation</w:t>
      </w:r>
      <w:bookmarkEnd w:id="16"/>
    </w:p>
    <w:p w14:paraId="2F77A912" w14:textId="278BB415" w:rsidR="008B7019" w:rsidRPr="00864B42" w:rsidRDefault="0011154E" w:rsidP="00916CD9">
      <w:pPr>
        <w:pStyle w:val="Heading2"/>
        <w:ind w:firstLine="284"/>
        <w:rPr>
          <w:color w:val="021C36" w:themeColor="accent2"/>
          <w:sz w:val="28"/>
          <w:szCs w:val="28"/>
        </w:rPr>
      </w:pPr>
      <w:bookmarkStart w:id="17" w:name="_Toc181360278"/>
      <w:r w:rsidRPr="00864B42">
        <w:rPr>
          <w:color w:val="021C36" w:themeColor="accent2"/>
          <w:sz w:val="28"/>
          <w:szCs w:val="28"/>
        </w:rPr>
        <w:t>4</w:t>
      </w:r>
      <w:r w:rsidR="008B7019" w:rsidRPr="00864B42">
        <w:rPr>
          <w:color w:val="021C36" w:themeColor="accent2"/>
          <w:sz w:val="28"/>
          <w:szCs w:val="28"/>
        </w:rPr>
        <w:t>.1 Related Legislation/Regulation</w:t>
      </w:r>
      <w:bookmarkEnd w:id="17"/>
    </w:p>
    <w:p w14:paraId="7242B73D" w14:textId="77777777" w:rsidR="00082A39" w:rsidRDefault="00082A39" w:rsidP="005C14CD">
      <w:pPr>
        <w:pStyle w:val="ListParagraph"/>
        <w:numPr>
          <w:ilvl w:val="0"/>
          <w:numId w:val="5"/>
        </w:numPr>
        <w:rPr>
          <w:rFonts w:cstheme="minorHAnsi"/>
          <w:i/>
          <w:iCs/>
        </w:rPr>
      </w:pPr>
      <w:r w:rsidRPr="008049A4">
        <w:rPr>
          <w:rFonts w:cstheme="minorHAnsi"/>
          <w:i/>
          <w:iCs/>
        </w:rPr>
        <w:t>CIT Act 1987</w:t>
      </w:r>
    </w:p>
    <w:p w14:paraId="25FBB4B9" w14:textId="5F17607E" w:rsidR="00082A39" w:rsidRPr="00082A39" w:rsidRDefault="00353FD9" w:rsidP="005C14CD">
      <w:pPr>
        <w:pStyle w:val="ListParagraph"/>
        <w:numPr>
          <w:ilvl w:val="0"/>
          <w:numId w:val="5"/>
        </w:numPr>
        <w:rPr>
          <w:i/>
          <w:iCs/>
        </w:rPr>
      </w:pPr>
      <w:bookmarkStart w:id="18" w:name="_Hlk159753043"/>
      <w:r>
        <w:rPr>
          <w:rFonts w:cstheme="minorHAnsi"/>
          <w:i/>
          <w:iCs/>
        </w:rPr>
        <w:t>Education Services for Overseas Students (ESOS) Act 2000</w:t>
      </w:r>
    </w:p>
    <w:p w14:paraId="4450E058" w14:textId="5B8A4B12" w:rsidR="00082A39" w:rsidRDefault="00353FD9" w:rsidP="005C14CD">
      <w:pPr>
        <w:pStyle w:val="ListParagraph"/>
        <w:numPr>
          <w:ilvl w:val="0"/>
          <w:numId w:val="5"/>
        </w:numPr>
        <w:tabs>
          <w:tab w:val="clear" w:pos="154"/>
        </w:tabs>
        <w:overflowPunct/>
        <w:spacing w:before="0" w:after="0" w:line="264" w:lineRule="auto"/>
        <w:ind w:right="565"/>
        <w:rPr>
          <w:rFonts w:cstheme="minorHAnsi"/>
          <w:i/>
          <w:iCs/>
        </w:rPr>
      </w:pPr>
      <w:r w:rsidRPr="00353FD9">
        <w:rPr>
          <w:rFonts w:cstheme="minorHAnsi"/>
          <w:i/>
          <w:iCs/>
        </w:rPr>
        <w:t xml:space="preserve">National Code of Practice for Providers of Education and Training to Overseas Students </w:t>
      </w:r>
      <w:r w:rsidR="006B2D75">
        <w:rPr>
          <w:rFonts w:cstheme="minorHAnsi"/>
          <w:i/>
          <w:iCs/>
        </w:rPr>
        <w:t xml:space="preserve">(the National Code) </w:t>
      </w:r>
      <w:r w:rsidRPr="00353FD9">
        <w:rPr>
          <w:rFonts w:cstheme="minorHAnsi"/>
          <w:i/>
          <w:iCs/>
        </w:rPr>
        <w:t>2018</w:t>
      </w:r>
    </w:p>
    <w:p w14:paraId="1F22D6C7" w14:textId="7C78AE3D" w:rsidR="005616B8" w:rsidRDefault="00313AD7" w:rsidP="005C14CD">
      <w:pPr>
        <w:pStyle w:val="ListParagraph"/>
        <w:numPr>
          <w:ilvl w:val="0"/>
          <w:numId w:val="5"/>
        </w:numPr>
        <w:tabs>
          <w:tab w:val="clear" w:pos="154"/>
        </w:tabs>
        <w:overflowPunct/>
        <w:spacing w:before="0" w:after="0" w:line="264" w:lineRule="auto"/>
        <w:ind w:right="565"/>
        <w:rPr>
          <w:rFonts w:cstheme="minorHAnsi"/>
          <w:i/>
          <w:iCs/>
        </w:rPr>
      </w:pPr>
      <w:r>
        <w:rPr>
          <w:rFonts w:cstheme="minorHAnsi"/>
          <w:i/>
          <w:iCs/>
        </w:rPr>
        <w:t xml:space="preserve">Revised </w:t>
      </w:r>
      <w:r w:rsidR="0025533D">
        <w:rPr>
          <w:rFonts w:cstheme="minorHAnsi"/>
          <w:i/>
          <w:iCs/>
        </w:rPr>
        <w:t xml:space="preserve">Standards for </w:t>
      </w:r>
      <w:r w:rsidR="005616B8">
        <w:rPr>
          <w:rFonts w:cstheme="minorHAnsi"/>
          <w:i/>
          <w:iCs/>
        </w:rPr>
        <w:t>R</w:t>
      </w:r>
      <w:r w:rsidR="0025533D">
        <w:rPr>
          <w:rFonts w:cstheme="minorHAnsi"/>
          <w:i/>
          <w:iCs/>
        </w:rPr>
        <w:t xml:space="preserve">egistered </w:t>
      </w:r>
      <w:r w:rsidR="005616B8">
        <w:rPr>
          <w:rFonts w:cstheme="minorHAnsi"/>
          <w:i/>
          <w:iCs/>
        </w:rPr>
        <w:t>T</w:t>
      </w:r>
      <w:r w:rsidR="0025533D">
        <w:rPr>
          <w:rFonts w:cstheme="minorHAnsi"/>
          <w:i/>
          <w:iCs/>
        </w:rPr>
        <w:t xml:space="preserve">raining </w:t>
      </w:r>
      <w:r w:rsidR="005616B8">
        <w:rPr>
          <w:rFonts w:cstheme="minorHAnsi"/>
          <w:i/>
          <w:iCs/>
        </w:rPr>
        <w:t>O</w:t>
      </w:r>
      <w:r w:rsidR="0025533D">
        <w:rPr>
          <w:rFonts w:cstheme="minorHAnsi"/>
          <w:i/>
          <w:iCs/>
        </w:rPr>
        <w:t>rganisations</w:t>
      </w:r>
      <w:r w:rsidR="005616B8">
        <w:rPr>
          <w:rFonts w:cstheme="minorHAnsi"/>
          <w:i/>
          <w:iCs/>
        </w:rPr>
        <w:t xml:space="preserve"> </w:t>
      </w:r>
      <w:r>
        <w:rPr>
          <w:rFonts w:cstheme="minorHAnsi"/>
          <w:i/>
          <w:iCs/>
        </w:rPr>
        <w:t>2025</w:t>
      </w:r>
    </w:p>
    <w:p w14:paraId="45982DEC" w14:textId="77777777" w:rsidR="00C67745" w:rsidRPr="00802AB3" w:rsidRDefault="00544207" w:rsidP="005C14CD">
      <w:pPr>
        <w:pStyle w:val="NormalWeb"/>
        <w:numPr>
          <w:ilvl w:val="0"/>
          <w:numId w:val="5"/>
        </w:numPr>
        <w:shd w:val="clear" w:color="auto" w:fill="FFFFFF"/>
        <w:spacing w:before="0" w:beforeAutospacing="0" w:after="0" w:afterAutospacing="0"/>
        <w:rPr>
          <w:rFonts w:ascii="Calibri" w:hAnsi="Calibri" w:cs="Calibri"/>
          <w:i/>
          <w:iCs/>
          <w:color w:val="767676"/>
          <w:sz w:val="22"/>
          <w:szCs w:val="22"/>
        </w:rPr>
      </w:pPr>
      <w:hyperlink r:id="rId15" w:tgtFrame="_blank" w:history="1">
        <w:r w:rsidR="00C67745" w:rsidRPr="00802AB3">
          <w:rPr>
            <w:rStyle w:val="Hyperlink"/>
            <w:rFonts w:ascii="Calibri" w:hAnsi="Calibri" w:cs="Calibri"/>
            <w:i/>
            <w:iCs/>
            <w:color w:val="0F1B34"/>
            <w:sz w:val="22"/>
            <w:szCs w:val="22"/>
            <w:u w:val="none"/>
          </w:rPr>
          <w:t>Human Rights Act 2004</w:t>
        </w:r>
      </w:hyperlink>
    </w:p>
    <w:p w14:paraId="29A574B2" w14:textId="43865441" w:rsidR="00C67745" w:rsidRPr="00C67745" w:rsidRDefault="00544207" w:rsidP="005C14CD">
      <w:pPr>
        <w:pStyle w:val="NormalWeb"/>
        <w:numPr>
          <w:ilvl w:val="0"/>
          <w:numId w:val="5"/>
        </w:numPr>
        <w:shd w:val="clear" w:color="auto" w:fill="FFFFFF"/>
        <w:spacing w:before="0" w:beforeAutospacing="0" w:after="0" w:afterAutospacing="0"/>
        <w:rPr>
          <w:rFonts w:ascii="Calibri" w:hAnsi="Calibri" w:cs="Calibri"/>
          <w:i/>
          <w:iCs/>
          <w:color w:val="767676"/>
          <w:sz w:val="22"/>
          <w:szCs w:val="22"/>
        </w:rPr>
      </w:pPr>
      <w:hyperlink r:id="rId16" w:tgtFrame="_blank" w:history="1">
        <w:r w:rsidR="00C67745" w:rsidRPr="00802AB3">
          <w:rPr>
            <w:rStyle w:val="Hyperlink"/>
            <w:rFonts w:ascii="Calibri" w:hAnsi="Calibri" w:cs="Calibri"/>
            <w:i/>
            <w:iCs/>
            <w:color w:val="0F1B34"/>
            <w:sz w:val="22"/>
            <w:szCs w:val="22"/>
            <w:u w:val="none"/>
          </w:rPr>
          <w:t>Australian Standard Classification of Education (ASCED) 2001</w:t>
        </w:r>
      </w:hyperlink>
    </w:p>
    <w:p w14:paraId="68FA24F4" w14:textId="479FBAD7" w:rsidR="00916CD9" w:rsidRPr="00864B42" w:rsidRDefault="0011154E" w:rsidP="007565BF">
      <w:pPr>
        <w:pStyle w:val="Heading2"/>
        <w:ind w:firstLine="284"/>
        <w:rPr>
          <w:color w:val="021C36" w:themeColor="accent2"/>
          <w:sz w:val="28"/>
          <w:szCs w:val="28"/>
        </w:rPr>
      </w:pPr>
      <w:bookmarkStart w:id="19" w:name="_Toc181360279"/>
      <w:bookmarkEnd w:id="18"/>
      <w:r w:rsidRPr="00864B42">
        <w:rPr>
          <w:color w:val="021C36" w:themeColor="accent2"/>
          <w:sz w:val="28"/>
          <w:szCs w:val="28"/>
        </w:rPr>
        <w:t>4</w:t>
      </w:r>
      <w:r w:rsidR="00916CD9" w:rsidRPr="00864B42">
        <w:rPr>
          <w:color w:val="021C36" w:themeColor="accent2"/>
          <w:sz w:val="28"/>
          <w:szCs w:val="28"/>
        </w:rPr>
        <w:t xml:space="preserve">.2 </w:t>
      </w:r>
      <w:r w:rsidR="007565BF" w:rsidRPr="00864B42">
        <w:rPr>
          <w:color w:val="021C36" w:themeColor="accent2"/>
          <w:sz w:val="28"/>
          <w:szCs w:val="28"/>
        </w:rPr>
        <w:t>Related Policy and Procedures</w:t>
      </w:r>
      <w:bookmarkEnd w:id="19"/>
    </w:p>
    <w:p w14:paraId="4942BC77" w14:textId="77777777" w:rsidR="00B97459" w:rsidRDefault="00B97459" w:rsidP="00B97459">
      <w:pPr>
        <w:pStyle w:val="ListParagraph"/>
        <w:numPr>
          <w:ilvl w:val="0"/>
          <w:numId w:val="5"/>
        </w:numPr>
        <w:rPr>
          <w:rFonts w:cstheme="minorHAnsi"/>
          <w:i/>
          <w:iCs/>
        </w:rPr>
      </w:pPr>
      <w:bookmarkStart w:id="20" w:name="_Hlk159753064"/>
      <w:r>
        <w:rPr>
          <w:rFonts w:cstheme="minorHAnsi"/>
          <w:i/>
          <w:iCs/>
        </w:rPr>
        <w:t>International Students Administration and Fees Policy</w:t>
      </w:r>
    </w:p>
    <w:p w14:paraId="2044FC92" w14:textId="045E8592" w:rsidR="00B97459" w:rsidRDefault="00B97459" w:rsidP="00B97459">
      <w:pPr>
        <w:pStyle w:val="ListParagraph"/>
        <w:numPr>
          <w:ilvl w:val="0"/>
          <w:numId w:val="5"/>
        </w:numPr>
        <w:rPr>
          <w:rFonts w:cstheme="minorHAnsi"/>
          <w:i/>
          <w:iCs/>
        </w:rPr>
      </w:pPr>
      <w:r>
        <w:rPr>
          <w:rFonts w:cstheme="minorHAnsi"/>
          <w:i/>
          <w:iCs/>
        </w:rPr>
        <w:t>International Students Administration and Fees – Administration procedure</w:t>
      </w:r>
    </w:p>
    <w:p w14:paraId="119A30A1" w14:textId="77777777" w:rsidR="00B97459" w:rsidRPr="008F4575" w:rsidRDefault="00B97459" w:rsidP="00B97459">
      <w:pPr>
        <w:pStyle w:val="ListParagraph"/>
        <w:numPr>
          <w:ilvl w:val="0"/>
          <w:numId w:val="5"/>
        </w:numPr>
        <w:rPr>
          <w:rFonts w:cstheme="minorHAnsi"/>
          <w:i/>
          <w:iCs/>
        </w:rPr>
      </w:pPr>
      <w:r>
        <w:rPr>
          <w:rFonts w:cstheme="minorHAnsi"/>
          <w:i/>
          <w:iCs/>
        </w:rPr>
        <w:t>International Students Administration and Fees – Quality Assurance procedure</w:t>
      </w:r>
    </w:p>
    <w:p w14:paraId="63483DD1" w14:textId="3A13D3A3" w:rsidR="00B97459" w:rsidRDefault="00B97459" w:rsidP="00B97459">
      <w:pPr>
        <w:pStyle w:val="ListParagraph"/>
        <w:numPr>
          <w:ilvl w:val="0"/>
          <w:numId w:val="5"/>
        </w:numPr>
        <w:rPr>
          <w:rFonts w:cstheme="minorHAnsi"/>
          <w:i/>
          <w:iCs/>
        </w:rPr>
      </w:pPr>
      <w:r>
        <w:rPr>
          <w:rFonts w:cstheme="minorHAnsi"/>
          <w:i/>
          <w:iCs/>
        </w:rPr>
        <w:t xml:space="preserve">International students on student visas Policy </w:t>
      </w:r>
    </w:p>
    <w:p w14:paraId="65787701" w14:textId="1FAC828E" w:rsidR="00B97459" w:rsidRPr="008049A4" w:rsidRDefault="00B97459" w:rsidP="00B97459">
      <w:pPr>
        <w:pStyle w:val="ListParagraph"/>
        <w:numPr>
          <w:ilvl w:val="0"/>
          <w:numId w:val="5"/>
        </w:numPr>
        <w:rPr>
          <w:rFonts w:cstheme="minorHAnsi"/>
          <w:i/>
          <w:iCs/>
        </w:rPr>
      </w:pPr>
      <w:r>
        <w:rPr>
          <w:rFonts w:cstheme="minorHAnsi"/>
          <w:i/>
          <w:iCs/>
        </w:rPr>
        <w:t>International students on student visas</w:t>
      </w:r>
      <w:r w:rsidR="000D51E4">
        <w:rPr>
          <w:rFonts w:cstheme="minorHAnsi"/>
          <w:i/>
          <w:iCs/>
        </w:rPr>
        <w:t xml:space="preserve"> </w:t>
      </w:r>
      <w:r>
        <w:rPr>
          <w:rFonts w:cstheme="minorHAnsi"/>
          <w:i/>
          <w:iCs/>
        </w:rPr>
        <w:t xml:space="preserve">– </w:t>
      </w:r>
      <w:r w:rsidR="00FC47D4">
        <w:rPr>
          <w:rFonts w:cstheme="minorHAnsi"/>
          <w:i/>
          <w:iCs/>
        </w:rPr>
        <w:t>Transfers between registered providers</w:t>
      </w:r>
      <w:r>
        <w:rPr>
          <w:rFonts w:cstheme="minorHAnsi"/>
          <w:i/>
          <w:iCs/>
        </w:rPr>
        <w:t xml:space="preserve"> procedure</w:t>
      </w:r>
    </w:p>
    <w:p w14:paraId="597A59C6" w14:textId="3AE46F2C" w:rsidR="00B97459" w:rsidRDefault="00B97459" w:rsidP="00B97459">
      <w:pPr>
        <w:pStyle w:val="ListParagraph"/>
        <w:numPr>
          <w:ilvl w:val="0"/>
          <w:numId w:val="5"/>
        </w:numPr>
        <w:rPr>
          <w:rFonts w:cstheme="minorHAnsi"/>
          <w:i/>
          <w:iCs/>
        </w:rPr>
      </w:pPr>
      <w:r>
        <w:rPr>
          <w:rFonts w:cstheme="minorHAnsi"/>
          <w:i/>
          <w:iCs/>
        </w:rPr>
        <w:t>International students on student visas</w:t>
      </w:r>
      <w:r w:rsidR="000D51E4">
        <w:rPr>
          <w:rFonts w:cstheme="minorHAnsi"/>
          <w:i/>
          <w:iCs/>
        </w:rPr>
        <w:t xml:space="preserve"> </w:t>
      </w:r>
      <w:r>
        <w:rPr>
          <w:rFonts w:cstheme="minorHAnsi"/>
          <w:i/>
          <w:iCs/>
        </w:rPr>
        <w:t>– Course progression procedure</w:t>
      </w:r>
    </w:p>
    <w:p w14:paraId="45D2D6CC" w14:textId="0C670A9D" w:rsidR="00B97459" w:rsidRPr="008049A4" w:rsidRDefault="00B97459" w:rsidP="00B97459">
      <w:pPr>
        <w:pStyle w:val="ListParagraph"/>
        <w:numPr>
          <w:ilvl w:val="0"/>
          <w:numId w:val="5"/>
        </w:numPr>
        <w:rPr>
          <w:rFonts w:cstheme="minorHAnsi"/>
          <w:i/>
          <w:iCs/>
        </w:rPr>
      </w:pPr>
      <w:r>
        <w:rPr>
          <w:rFonts w:cstheme="minorHAnsi"/>
          <w:i/>
          <w:iCs/>
        </w:rPr>
        <w:t>International students on student visas</w:t>
      </w:r>
      <w:r w:rsidR="000D51E4">
        <w:rPr>
          <w:rFonts w:cstheme="minorHAnsi"/>
          <w:i/>
          <w:iCs/>
        </w:rPr>
        <w:t xml:space="preserve"> </w:t>
      </w:r>
      <w:r>
        <w:rPr>
          <w:rFonts w:cstheme="minorHAnsi"/>
          <w:i/>
          <w:iCs/>
        </w:rPr>
        <w:t>– Course deferral, suspension or cancellation procedure</w:t>
      </w:r>
    </w:p>
    <w:p w14:paraId="44873018" w14:textId="77777777" w:rsidR="00B97459" w:rsidRPr="008049A4" w:rsidRDefault="00B97459" w:rsidP="00B97459">
      <w:pPr>
        <w:pStyle w:val="ListParagraph"/>
        <w:numPr>
          <w:ilvl w:val="0"/>
          <w:numId w:val="5"/>
        </w:numPr>
      </w:pPr>
      <w:r>
        <w:rPr>
          <w:rFonts w:cstheme="minorHAnsi"/>
          <w:i/>
          <w:iCs/>
        </w:rPr>
        <w:t>CIT Admissions and Enrolment Policy and Procedure</w:t>
      </w:r>
    </w:p>
    <w:p w14:paraId="114CD659" w14:textId="77777777" w:rsidR="00B97459" w:rsidRPr="008049A4" w:rsidRDefault="00B97459" w:rsidP="00B97459">
      <w:pPr>
        <w:pStyle w:val="ListParagraph"/>
        <w:numPr>
          <w:ilvl w:val="0"/>
          <w:numId w:val="5"/>
        </w:numPr>
        <w:rPr>
          <w:rFonts w:cstheme="minorHAnsi"/>
          <w:i/>
          <w:iCs/>
        </w:rPr>
      </w:pPr>
      <w:r w:rsidRPr="008049A4">
        <w:rPr>
          <w:rFonts w:cstheme="minorHAnsi"/>
          <w:i/>
          <w:iCs/>
        </w:rPr>
        <w:t>Fees and Refunds Policy</w:t>
      </w:r>
    </w:p>
    <w:p w14:paraId="4BC7CEB3" w14:textId="77777777" w:rsidR="00B97459" w:rsidRPr="00445B63" w:rsidRDefault="00B97459" w:rsidP="00B97459">
      <w:pPr>
        <w:pStyle w:val="ListParagraph"/>
        <w:numPr>
          <w:ilvl w:val="0"/>
          <w:numId w:val="5"/>
        </w:numPr>
        <w:rPr>
          <w:rFonts w:cstheme="minorHAnsi"/>
        </w:rPr>
      </w:pPr>
      <w:r w:rsidRPr="008049A4">
        <w:rPr>
          <w:rFonts w:cstheme="minorHAnsi"/>
          <w:i/>
          <w:iCs/>
        </w:rPr>
        <w:t>Student and Community Members Complaint Policy</w:t>
      </w:r>
    </w:p>
    <w:p w14:paraId="4B5195F9" w14:textId="77777777" w:rsidR="00B97459" w:rsidRPr="00445B63" w:rsidRDefault="00B97459" w:rsidP="00B97459">
      <w:pPr>
        <w:pStyle w:val="ListParagraph"/>
        <w:numPr>
          <w:ilvl w:val="0"/>
          <w:numId w:val="5"/>
        </w:numPr>
        <w:rPr>
          <w:rFonts w:cstheme="minorHAnsi"/>
        </w:rPr>
      </w:pPr>
      <w:r>
        <w:rPr>
          <w:rFonts w:cstheme="minorHAnsi"/>
          <w:i/>
          <w:iCs/>
        </w:rPr>
        <w:t>Managing Third party Arrangements Policy and Procedure</w:t>
      </w:r>
      <w:r w:rsidRPr="008049A4">
        <w:rPr>
          <w:rFonts w:cstheme="minorHAnsi"/>
        </w:rPr>
        <w:t xml:space="preserve"> </w:t>
      </w:r>
      <w:r w:rsidRPr="00445B63">
        <w:rPr>
          <w:rFonts w:cstheme="minorHAnsi"/>
        </w:rPr>
        <w:t xml:space="preserve"> </w:t>
      </w:r>
    </w:p>
    <w:p w14:paraId="1451ABDC" w14:textId="472ACAC5" w:rsidR="00312605" w:rsidRPr="00864B42" w:rsidRDefault="0011154E" w:rsidP="00082A39">
      <w:pPr>
        <w:pStyle w:val="Heading2"/>
        <w:ind w:firstLine="284"/>
        <w:rPr>
          <w:color w:val="021C36" w:themeColor="accent2"/>
          <w:sz w:val="28"/>
          <w:szCs w:val="28"/>
        </w:rPr>
      </w:pPr>
      <w:bookmarkStart w:id="21" w:name="_Toc181360280"/>
      <w:bookmarkEnd w:id="20"/>
      <w:r w:rsidRPr="00864B42">
        <w:rPr>
          <w:color w:val="021C36" w:themeColor="accent2"/>
          <w:sz w:val="28"/>
          <w:szCs w:val="28"/>
        </w:rPr>
        <w:t>4</w:t>
      </w:r>
      <w:r w:rsidR="00E9034E" w:rsidRPr="00864B42">
        <w:rPr>
          <w:color w:val="021C36" w:themeColor="accent2"/>
          <w:sz w:val="28"/>
          <w:szCs w:val="28"/>
        </w:rPr>
        <w:t>.</w:t>
      </w:r>
      <w:r w:rsidR="00312605" w:rsidRPr="00864B42">
        <w:rPr>
          <w:color w:val="021C36" w:themeColor="accent2"/>
          <w:sz w:val="28"/>
          <w:szCs w:val="28"/>
        </w:rPr>
        <w:t>3 Related Documents</w:t>
      </w:r>
      <w:bookmarkEnd w:id="21"/>
    </w:p>
    <w:p w14:paraId="4376B0AC" w14:textId="77777777" w:rsidR="006D75EC" w:rsidRDefault="006D75EC" w:rsidP="006D75EC">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International student request form</w:t>
      </w:r>
    </w:p>
    <w:p w14:paraId="3B648A7B" w14:textId="05D454A7" w:rsidR="006D75EC" w:rsidRPr="00B01FF2" w:rsidRDefault="00B97459" w:rsidP="00B01FF2">
      <w:pPr>
        <w:pStyle w:val="ListParagraph"/>
        <w:numPr>
          <w:ilvl w:val="0"/>
          <w:numId w:val="7"/>
        </w:numPr>
        <w:spacing w:before="0" w:after="0"/>
        <w:rPr>
          <w:i/>
          <w:iCs/>
        </w:rPr>
      </w:pPr>
      <w:r w:rsidRPr="00B01FF2">
        <w:rPr>
          <w:i/>
          <w:iCs/>
        </w:rPr>
        <w:t>Visa requirements forms (Academic and/or Attendance)</w:t>
      </w:r>
      <w:r w:rsidR="006D75EC" w:rsidRPr="00B01FF2">
        <w:rPr>
          <w:rFonts w:cstheme="minorHAnsi"/>
          <w:i/>
          <w:iCs/>
        </w:rPr>
        <w:t xml:space="preserve"> </w:t>
      </w:r>
    </w:p>
    <w:p w14:paraId="2A228C43" w14:textId="22F7EB96"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Student Support Guides on SIS (internal access only)</w:t>
      </w:r>
    </w:p>
    <w:p w14:paraId="0A6BA7D5" w14:textId="08DF53D1"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 Gide Teacher (internal access only)</w:t>
      </w:r>
    </w:p>
    <w:p w14:paraId="5F12406A"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lastRenderedPageBreak/>
        <w:t>International Student Guide ELC and Year 12 Pastoral Care Officer (internal access only)</w:t>
      </w:r>
    </w:p>
    <w:p w14:paraId="5A3DF886"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ELC and Year 12 Teacher (internal access only)</w:t>
      </w:r>
    </w:p>
    <w:p w14:paraId="16741A9A" w14:textId="32B67BCA"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 xml:space="preserve">International Students Guide Pastoral Care Officer Mainstream </w:t>
      </w:r>
      <w:r w:rsidR="00222B31">
        <w:rPr>
          <w:rFonts w:asciiTheme="minorHAnsi" w:hAnsiTheme="minorHAnsi" w:cstheme="minorHAnsi"/>
          <w:i/>
          <w:iCs/>
          <w:sz w:val="22"/>
          <w:szCs w:val="22"/>
        </w:rPr>
        <w:t>Course</w:t>
      </w:r>
      <w:r w:rsidRPr="00A974A3">
        <w:rPr>
          <w:rFonts w:asciiTheme="minorHAnsi" w:hAnsiTheme="minorHAnsi" w:cstheme="minorHAnsi"/>
          <w:i/>
          <w:iCs/>
          <w:sz w:val="22"/>
          <w:szCs w:val="22"/>
        </w:rPr>
        <w:t>s (internal access only)</w:t>
      </w:r>
    </w:p>
    <w:p w14:paraId="7F2D4B53"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Head of Department (internal access only)</w:t>
      </w:r>
    </w:p>
    <w:p w14:paraId="07AFB700"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College Director (internal access only)</w:t>
      </w:r>
    </w:p>
    <w:p w14:paraId="395DD68C" w14:textId="77777777" w:rsidR="00C67745" w:rsidRDefault="00C67745" w:rsidP="00C67745">
      <w:pPr>
        <w:pStyle w:val="NormalWeb"/>
        <w:shd w:val="clear" w:color="auto" w:fill="FFFFFF"/>
        <w:spacing w:before="0" w:beforeAutospacing="0" w:after="0" w:afterAutospacing="0"/>
        <w:ind w:left="720"/>
        <w:rPr>
          <w:rFonts w:asciiTheme="minorHAnsi" w:hAnsiTheme="minorHAnsi" w:cstheme="minorHAnsi"/>
          <w:sz w:val="22"/>
          <w:szCs w:val="22"/>
        </w:rPr>
      </w:pPr>
    </w:p>
    <w:p w14:paraId="3560BB2C" w14:textId="5453B3B8" w:rsidR="00D310FF" w:rsidRPr="000945E7" w:rsidRDefault="0011154E" w:rsidP="000945E7">
      <w:pPr>
        <w:rPr>
          <w:rFonts w:ascii="Calibri" w:hAnsi="Calibri"/>
          <w:b/>
          <w:bCs/>
          <w:color w:val="021C36" w:themeColor="accent2"/>
          <w:sz w:val="28"/>
          <w:szCs w:val="28"/>
          <w:lang w:eastAsia="en-US"/>
        </w:rPr>
      </w:pPr>
      <w:r w:rsidRPr="000945E7">
        <w:rPr>
          <w:rFonts w:ascii="Calibri" w:hAnsi="Calibri"/>
          <w:b/>
          <w:bCs/>
          <w:color w:val="021C36" w:themeColor="accent2"/>
          <w:sz w:val="28"/>
          <w:szCs w:val="28"/>
          <w:lang w:eastAsia="en-US"/>
        </w:rPr>
        <w:t>5</w:t>
      </w:r>
      <w:r w:rsidR="001F62D3" w:rsidRPr="000945E7">
        <w:rPr>
          <w:rFonts w:ascii="Calibri" w:hAnsi="Calibri"/>
          <w:b/>
          <w:bCs/>
          <w:color w:val="021C36" w:themeColor="accent2"/>
          <w:sz w:val="28"/>
          <w:szCs w:val="28"/>
          <w:lang w:eastAsia="en-US"/>
        </w:rPr>
        <w:t xml:space="preserve">. </w:t>
      </w:r>
      <w:r w:rsidR="00D310FF" w:rsidRPr="000945E7">
        <w:rPr>
          <w:rFonts w:ascii="Calibri" w:hAnsi="Calibri"/>
          <w:b/>
          <w:bCs/>
          <w:color w:val="021C36" w:themeColor="accent2"/>
          <w:sz w:val="28"/>
          <w:szCs w:val="28"/>
          <w:lang w:eastAsia="en-US"/>
        </w:rPr>
        <w:t>Definitions</w:t>
      </w:r>
    </w:p>
    <w:p w14:paraId="3F24DEA3" w14:textId="4C9B4762" w:rsidR="009B0E0E" w:rsidRPr="004532FE" w:rsidRDefault="009B0E0E" w:rsidP="009B0E0E">
      <w:pPr>
        <w:rPr>
          <w:rFonts w:asciiTheme="minorHAnsi" w:hAnsiTheme="minorHAnsi"/>
          <w:sz w:val="22"/>
          <w:szCs w:val="22"/>
          <w:lang w:eastAsia="en-US"/>
        </w:rPr>
      </w:pPr>
      <w:r w:rsidRPr="00D72F38">
        <w:rPr>
          <w:rFonts w:asciiTheme="minorHAnsi" w:hAnsiTheme="minorHAnsi"/>
          <w:sz w:val="22"/>
          <w:szCs w:val="22"/>
          <w:lang w:eastAsia="en-US"/>
        </w:rPr>
        <w:t>All terminology used in this p</w:t>
      </w:r>
      <w:r w:rsidR="00C15518">
        <w:rPr>
          <w:rFonts w:asciiTheme="minorHAnsi" w:hAnsiTheme="minorHAnsi"/>
          <w:sz w:val="22"/>
          <w:szCs w:val="22"/>
          <w:lang w:eastAsia="en-US"/>
        </w:rPr>
        <w:t>rocedure</w:t>
      </w:r>
      <w:r w:rsidRPr="00D72F38">
        <w:rPr>
          <w:rFonts w:asciiTheme="minorHAnsi" w:hAnsiTheme="minorHAnsi"/>
          <w:sz w:val="22"/>
          <w:szCs w:val="22"/>
          <w:lang w:eastAsia="en-US"/>
        </w:rPr>
        <w:t xml:space="preserve"> is consistent with definitions in the CIT </w:t>
      </w:r>
      <w:r>
        <w:rPr>
          <w:rFonts w:asciiTheme="minorHAnsi" w:hAnsiTheme="minorHAnsi"/>
          <w:sz w:val="22"/>
          <w:szCs w:val="22"/>
          <w:lang w:eastAsia="en-US"/>
        </w:rPr>
        <w:t>Definition of Terms.</w:t>
      </w:r>
      <w:r w:rsidRPr="007E1A04">
        <w:rPr>
          <w:rFonts w:asciiTheme="minorHAnsi" w:hAnsiTheme="minorHAnsi"/>
          <w:sz w:val="22"/>
          <w:szCs w:val="22"/>
          <w:lang w:eastAsia="en-US"/>
        </w:rPr>
        <w:t xml:space="preserve"> </w:t>
      </w:r>
      <w:r>
        <w:rPr>
          <w:rFonts w:asciiTheme="minorHAnsi" w:hAnsiTheme="minorHAnsi"/>
          <w:sz w:val="22"/>
          <w:szCs w:val="22"/>
          <w:lang w:eastAsia="en-US"/>
        </w:rPr>
        <w:t xml:space="preserve">The following definitions are provided in the context of this policy. </w:t>
      </w:r>
    </w:p>
    <w:p w14:paraId="047DD7C7" w14:textId="77777777" w:rsidR="009B0E0E" w:rsidRPr="00171DC7" w:rsidRDefault="009B0E0E" w:rsidP="009B0E0E">
      <w:pPr>
        <w:rPr>
          <w:lang w:eastAsia="en-US"/>
        </w:rPr>
      </w:pPr>
    </w:p>
    <w:tbl>
      <w:tblPr>
        <w:tblStyle w:val="TableGrid"/>
        <w:tblW w:w="5000" w:type="pct"/>
        <w:tblLook w:val="04A0" w:firstRow="1" w:lastRow="0" w:firstColumn="1" w:lastColumn="0" w:noHBand="0" w:noVBand="1"/>
      </w:tblPr>
      <w:tblGrid>
        <w:gridCol w:w="2575"/>
        <w:gridCol w:w="7859"/>
      </w:tblGrid>
      <w:tr w:rsidR="009B0E0E" w:rsidRPr="00171DC7" w14:paraId="4CB6BEC2" w14:textId="77777777" w:rsidTr="0064060C">
        <w:tc>
          <w:tcPr>
            <w:tcW w:w="1234" w:type="pct"/>
          </w:tcPr>
          <w:p w14:paraId="6ACBA87C" w14:textId="7F36FF37" w:rsidR="009B0E0E" w:rsidRPr="000572DF" w:rsidRDefault="000945E7" w:rsidP="00E7539D">
            <w:pPr>
              <w:rPr>
                <w:rFonts w:asciiTheme="minorHAnsi" w:hAnsiTheme="minorHAnsi" w:cstheme="minorHAnsi"/>
                <w:b/>
                <w:bCs/>
                <w:sz w:val="22"/>
                <w:szCs w:val="22"/>
              </w:rPr>
            </w:pPr>
            <w:bookmarkStart w:id="22" w:name="_Hlk162528637"/>
            <w:r w:rsidRPr="000945E7">
              <w:rPr>
                <w:rFonts w:asciiTheme="minorHAnsi" w:hAnsiTheme="minorHAnsi" w:cstheme="minorHAnsi"/>
                <w:b/>
                <w:bCs/>
                <w:sz w:val="22"/>
                <w:szCs w:val="22"/>
              </w:rPr>
              <w:t>CRICOS registered course</w:t>
            </w:r>
          </w:p>
        </w:tc>
        <w:tc>
          <w:tcPr>
            <w:tcW w:w="3766" w:type="pct"/>
          </w:tcPr>
          <w:p w14:paraId="6FB34DA6" w14:textId="72B5F895" w:rsidR="009B0E0E" w:rsidRPr="000572DF" w:rsidRDefault="000945E7" w:rsidP="00F1635E">
            <w:pPr>
              <w:spacing w:after="270"/>
              <w:rPr>
                <w:rFonts w:asciiTheme="minorHAnsi" w:hAnsiTheme="minorHAnsi" w:cstheme="minorHAnsi"/>
                <w:sz w:val="22"/>
                <w:szCs w:val="22"/>
              </w:rPr>
            </w:pPr>
            <w:r>
              <w:rPr>
                <w:rFonts w:asciiTheme="minorHAnsi" w:hAnsiTheme="minorHAnsi" w:cstheme="minorHAnsi"/>
                <w:sz w:val="22"/>
                <w:szCs w:val="22"/>
              </w:rPr>
              <w:t>A course registered on the Commonwealth Register of Institutions and Courses for Overseas Students</w:t>
            </w:r>
            <w:r w:rsidR="009B0E0E" w:rsidRPr="000572DF">
              <w:rPr>
                <w:rFonts w:asciiTheme="minorHAnsi" w:hAnsiTheme="minorHAnsi" w:cstheme="minorHAnsi"/>
                <w:b/>
                <w:bCs/>
                <w:sz w:val="22"/>
                <w:szCs w:val="22"/>
              </w:rPr>
              <w:t>.</w:t>
            </w:r>
            <w:r w:rsidR="009B0E0E" w:rsidRPr="000572DF">
              <w:rPr>
                <w:rFonts w:asciiTheme="minorHAnsi" w:hAnsiTheme="minorHAnsi" w:cstheme="minorHAnsi"/>
                <w:sz w:val="22"/>
                <w:szCs w:val="22"/>
              </w:rPr>
              <w:t> </w:t>
            </w:r>
            <w:r w:rsidR="009B0E0E" w:rsidRPr="000572DF">
              <w:rPr>
                <w:rFonts w:asciiTheme="minorHAnsi" w:hAnsiTheme="minorHAnsi" w:cstheme="minorHAnsi"/>
                <w:b/>
                <w:bCs/>
                <w:sz w:val="22"/>
                <w:szCs w:val="22"/>
              </w:rPr>
              <w:t xml:space="preserve"> </w:t>
            </w:r>
          </w:p>
        </w:tc>
      </w:tr>
      <w:tr w:rsidR="009B0E0E" w:rsidRPr="00171DC7" w14:paraId="6D542333" w14:textId="77777777" w:rsidTr="0064060C">
        <w:tc>
          <w:tcPr>
            <w:tcW w:w="1234" w:type="pct"/>
          </w:tcPr>
          <w:p w14:paraId="19C0F038" w14:textId="350E8AB5" w:rsidR="009B0E0E" w:rsidRPr="000572DF" w:rsidRDefault="00A52864" w:rsidP="00E7539D">
            <w:pPr>
              <w:rPr>
                <w:rFonts w:asciiTheme="minorHAnsi" w:hAnsiTheme="minorHAnsi" w:cstheme="minorHAnsi"/>
                <w:b/>
                <w:bCs/>
                <w:sz w:val="22"/>
                <w:szCs w:val="22"/>
                <w:lang w:eastAsia="en-US"/>
              </w:rPr>
            </w:pPr>
            <w:r w:rsidRPr="00A52864">
              <w:rPr>
                <w:rFonts w:asciiTheme="minorHAnsi" w:hAnsiTheme="minorHAnsi" w:cstheme="minorHAnsi"/>
                <w:b/>
                <w:bCs/>
                <w:sz w:val="22"/>
                <w:szCs w:val="22"/>
              </w:rPr>
              <w:t>Course Reference Number (CRN)</w:t>
            </w:r>
          </w:p>
        </w:tc>
        <w:tc>
          <w:tcPr>
            <w:tcW w:w="3766" w:type="pct"/>
          </w:tcPr>
          <w:p w14:paraId="6E5C7DD4" w14:textId="7D885C6A" w:rsidR="009B0E0E" w:rsidRPr="00E04268" w:rsidRDefault="00A52864" w:rsidP="00F1635E">
            <w:pPr>
              <w:spacing w:after="270"/>
              <w:rPr>
                <w:rFonts w:asciiTheme="minorHAnsi" w:hAnsiTheme="minorHAnsi" w:cstheme="minorHAnsi"/>
                <w:sz w:val="22"/>
                <w:szCs w:val="22"/>
              </w:rPr>
            </w:pPr>
            <w:r w:rsidRPr="00A52864">
              <w:rPr>
                <w:rFonts w:asciiTheme="minorHAnsi" w:hAnsiTheme="minorHAnsi" w:cstheme="minorHAnsi"/>
                <w:sz w:val="22"/>
                <w:szCs w:val="22"/>
              </w:rPr>
              <w:t>A CRN is the Banner identifier for a particular class for a subject.</w:t>
            </w:r>
          </w:p>
        </w:tc>
      </w:tr>
      <w:tr w:rsidR="00A52864" w:rsidRPr="00171DC7" w14:paraId="0E88ED0D" w14:textId="77777777" w:rsidTr="0064060C">
        <w:tc>
          <w:tcPr>
            <w:tcW w:w="1234" w:type="pct"/>
          </w:tcPr>
          <w:p w14:paraId="7728B23A" w14:textId="0633BAE4" w:rsidR="00A52864" w:rsidRPr="00A52864" w:rsidRDefault="00A52864" w:rsidP="00E7539D">
            <w:pPr>
              <w:rPr>
                <w:rFonts w:asciiTheme="minorHAnsi" w:hAnsiTheme="minorHAnsi" w:cstheme="minorHAnsi"/>
                <w:b/>
                <w:bCs/>
                <w:sz w:val="22"/>
                <w:szCs w:val="22"/>
              </w:rPr>
            </w:pPr>
            <w:r>
              <w:rPr>
                <w:rFonts w:asciiTheme="minorHAnsi" w:hAnsiTheme="minorHAnsi" w:cstheme="minorHAnsi"/>
                <w:b/>
                <w:bCs/>
                <w:sz w:val="22"/>
                <w:szCs w:val="22"/>
              </w:rPr>
              <w:t>Education Agent Partner</w:t>
            </w:r>
          </w:p>
        </w:tc>
        <w:tc>
          <w:tcPr>
            <w:tcW w:w="3766" w:type="pct"/>
          </w:tcPr>
          <w:p w14:paraId="6F4A4012" w14:textId="74E4F7E9" w:rsidR="00A52864" w:rsidRPr="00A52864" w:rsidRDefault="00A52864" w:rsidP="00F1635E">
            <w:pPr>
              <w:spacing w:after="270"/>
              <w:rPr>
                <w:rFonts w:asciiTheme="minorHAnsi" w:hAnsiTheme="minorHAnsi" w:cstheme="minorHAnsi"/>
                <w:sz w:val="22"/>
                <w:szCs w:val="22"/>
              </w:rPr>
            </w:pPr>
            <w:r>
              <w:rPr>
                <w:rFonts w:asciiTheme="minorHAnsi" w:hAnsiTheme="minorHAnsi" w:cstheme="minorHAnsi"/>
                <w:sz w:val="22"/>
                <w:szCs w:val="22"/>
              </w:rPr>
              <w:t xml:space="preserve">CIT’s Education Agent Partners are contracted by CIT Solutions to provide information to potential students about Studies in Australia, Canberra and CIT as well as CIT course information. CIT’s Education Agent Partners assist international students with their application process to study at CIT. </w:t>
            </w:r>
          </w:p>
        </w:tc>
      </w:tr>
      <w:tr w:rsidR="00583752" w:rsidRPr="00171DC7" w14:paraId="30D3CA40" w14:textId="77777777" w:rsidTr="0064060C">
        <w:tc>
          <w:tcPr>
            <w:tcW w:w="1234" w:type="pct"/>
          </w:tcPr>
          <w:p w14:paraId="70C119E3" w14:textId="3B21F47B" w:rsidR="00583752" w:rsidRDefault="00583752" w:rsidP="00E7539D">
            <w:pPr>
              <w:rPr>
                <w:rFonts w:asciiTheme="minorHAnsi" w:hAnsiTheme="minorHAnsi" w:cstheme="minorHAnsi"/>
                <w:b/>
                <w:bCs/>
                <w:sz w:val="22"/>
                <w:szCs w:val="22"/>
              </w:rPr>
            </w:pPr>
            <w:r>
              <w:rPr>
                <w:rFonts w:asciiTheme="minorHAnsi" w:hAnsiTheme="minorHAnsi" w:cstheme="minorHAnsi"/>
                <w:b/>
                <w:bCs/>
                <w:sz w:val="22"/>
                <w:szCs w:val="22"/>
              </w:rPr>
              <w:t>International Student</w:t>
            </w:r>
          </w:p>
        </w:tc>
        <w:tc>
          <w:tcPr>
            <w:tcW w:w="3766" w:type="pct"/>
          </w:tcPr>
          <w:p w14:paraId="72D7BFD7" w14:textId="77777777" w:rsidR="00583752" w:rsidRDefault="00583752" w:rsidP="00E42330">
            <w:pPr>
              <w:rPr>
                <w:rFonts w:asciiTheme="minorHAnsi" w:hAnsiTheme="minorHAnsi" w:cstheme="minorHAnsi"/>
                <w:sz w:val="22"/>
                <w:szCs w:val="22"/>
              </w:rPr>
            </w:pPr>
            <w:r>
              <w:rPr>
                <w:rFonts w:asciiTheme="minorHAnsi" w:hAnsiTheme="minorHAnsi" w:cstheme="minorHAnsi"/>
                <w:sz w:val="22"/>
                <w:szCs w:val="22"/>
              </w:rPr>
              <w:t>An international student is:</w:t>
            </w:r>
          </w:p>
          <w:p w14:paraId="2FFCC552" w14:textId="77777777" w:rsidR="006B2D75" w:rsidRPr="00583752" w:rsidRDefault="006B2D75" w:rsidP="00E42330">
            <w:pPr>
              <w:pStyle w:val="ListParagraph"/>
              <w:numPr>
                <w:ilvl w:val="0"/>
                <w:numId w:val="4"/>
              </w:numPr>
              <w:spacing w:before="0" w:after="0" w:line="240" w:lineRule="auto"/>
              <w:rPr>
                <w:rFonts w:eastAsia="Times New Roman" w:cstheme="minorHAnsi"/>
                <w:lang w:eastAsia="en-AU"/>
              </w:rPr>
            </w:pPr>
            <w:r w:rsidRPr="00583752">
              <w:rPr>
                <w:rFonts w:eastAsia="Times New Roman" w:cstheme="minorHAnsi"/>
                <w:lang w:eastAsia="en-AU"/>
              </w:rPr>
              <w:t xml:space="preserve">a person studying in Australia on a student visa </w:t>
            </w:r>
          </w:p>
          <w:p w14:paraId="59E799F5" w14:textId="2FD304C8" w:rsidR="00583752" w:rsidRPr="00583752" w:rsidRDefault="00583752" w:rsidP="00E42330">
            <w:pPr>
              <w:pStyle w:val="ListParagraph"/>
              <w:numPr>
                <w:ilvl w:val="0"/>
                <w:numId w:val="4"/>
              </w:numPr>
              <w:spacing w:before="0" w:after="0" w:line="240" w:lineRule="auto"/>
              <w:rPr>
                <w:rFonts w:eastAsia="Times New Roman" w:cstheme="minorHAnsi"/>
                <w:lang w:eastAsia="en-AU"/>
              </w:rPr>
            </w:pPr>
            <w:r w:rsidRPr="00583752">
              <w:rPr>
                <w:rFonts w:eastAsia="Times New Roman" w:cstheme="minorHAnsi"/>
                <w:lang w:eastAsia="en-AU"/>
              </w:rPr>
              <w:t>a person on a diplomatic visa</w:t>
            </w:r>
          </w:p>
          <w:p w14:paraId="3B0B0536" w14:textId="029E3EA3" w:rsidR="00583752" w:rsidRPr="004C7ED5" w:rsidRDefault="00583752" w:rsidP="00E42330">
            <w:pPr>
              <w:pStyle w:val="ListParagraph"/>
              <w:numPr>
                <w:ilvl w:val="0"/>
                <w:numId w:val="4"/>
              </w:numPr>
              <w:spacing w:before="0" w:after="0" w:line="240" w:lineRule="auto"/>
              <w:rPr>
                <w:rFonts w:cstheme="minorHAnsi"/>
              </w:rPr>
            </w:pPr>
            <w:r w:rsidRPr="004C7ED5">
              <w:rPr>
                <w:rFonts w:cstheme="minorHAnsi"/>
              </w:rPr>
              <w:t xml:space="preserve">a person </w:t>
            </w:r>
            <w:bookmarkStart w:id="23" w:name="_Hlk162449556"/>
            <w:r w:rsidRPr="004C7ED5">
              <w:rPr>
                <w:rFonts w:cstheme="minorHAnsi"/>
              </w:rPr>
              <w:t>whose</w:t>
            </w:r>
            <w:bookmarkEnd w:id="23"/>
            <w:r w:rsidRPr="004C7ED5">
              <w:rPr>
                <w:rFonts w:cstheme="minorHAnsi"/>
              </w:rPr>
              <w:t xml:space="preserve"> visa is included in the non-eligible visas list as maintained by Skills Canberra at </w:t>
            </w:r>
            <w:r w:rsidR="006B2D75" w:rsidRPr="006B2D75">
              <w:t>https://www.act.gov.au/skills/students/australian-apprenticeships/eligible-visa-holders</w:t>
            </w:r>
            <w:r w:rsidRPr="004C7ED5">
              <w:rPr>
                <w:rFonts w:cstheme="minorHAnsi"/>
              </w:rPr>
              <w:t>.</w:t>
            </w:r>
          </w:p>
        </w:tc>
      </w:tr>
      <w:tr w:rsidR="0070701D" w:rsidRPr="00171DC7" w14:paraId="3EA30965" w14:textId="77777777" w:rsidTr="0064060C">
        <w:tc>
          <w:tcPr>
            <w:tcW w:w="1234" w:type="pct"/>
          </w:tcPr>
          <w:p w14:paraId="445673B8" w14:textId="13FC7C08" w:rsidR="0070701D" w:rsidRDefault="0070701D" w:rsidP="00E7539D">
            <w:pPr>
              <w:rPr>
                <w:rFonts w:asciiTheme="minorHAnsi" w:hAnsiTheme="minorHAnsi" w:cstheme="minorHAnsi"/>
                <w:b/>
                <w:bCs/>
                <w:sz w:val="22"/>
                <w:szCs w:val="22"/>
              </w:rPr>
            </w:pPr>
            <w:r>
              <w:rPr>
                <w:rFonts w:asciiTheme="minorHAnsi" w:hAnsiTheme="minorHAnsi" w:cstheme="minorHAnsi"/>
                <w:b/>
                <w:bCs/>
                <w:sz w:val="22"/>
                <w:szCs w:val="22"/>
              </w:rPr>
              <w:t>Confirmation of enrolment (COE)</w:t>
            </w:r>
          </w:p>
        </w:tc>
        <w:tc>
          <w:tcPr>
            <w:tcW w:w="3766" w:type="pct"/>
          </w:tcPr>
          <w:p w14:paraId="43A22645" w14:textId="56BBE9CE" w:rsidR="0070701D" w:rsidRDefault="0070701D" w:rsidP="00583752">
            <w:pPr>
              <w:spacing w:after="270"/>
              <w:rPr>
                <w:rFonts w:asciiTheme="minorHAnsi" w:hAnsiTheme="minorHAnsi" w:cstheme="minorHAnsi"/>
                <w:sz w:val="22"/>
                <w:szCs w:val="22"/>
              </w:rPr>
            </w:pPr>
            <w:r>
              <w:rPr>
                <w:rFonts w:asciiTheme="minorHAnsi" w:hAnsiTheme="minorHAnsi" w:cstheme="minorHAnsi"/>
                <w:sz w:val="22"/>
                <w:szCs w:val="22"/>
              </w:rPr>
              <w:t xml:space="preserve">The Confirmation of enrolment is the document produced by CIT International (International Services Unit) </w:t>
            </w:r>
            <w:r w:rsidR="0064060C">
              <w:rPr>
                <w:rFonts w:asciiTheme="minorHAnsi" w:hAnsiTheme="minorHAnsi" w:cstheme="minorHAnsi"/>
                <w:sz w:val="22"/>
                <w:szCs w:val="22"/>
              </w:rPr>
              <w:t>via PRISMS and is used by the applicant to apply for a student visa.</w:t>
            </w:r>
          </w:p>
        </w:tc>
      </w:tr>
      <w:bookmarkEnd w:id="22"/>
    </w:tbl>
    <w:p w14:paraId="4FD75F07" w14:textId="77777777" w:rsidR="009B0E0E" w:rsidRPr="00171DC7" w:rsidRDefault="009B0E0E" w:rsidP="009B0E0E">
      <w:pPr>
        <w:rPr>
          <w:rFonts w:asciiTheme="minorHAnsi" w:hAnsiTheme="minorHAnsi"/>
          <w:sz w:val="22"/>
          <w:szCs w:val="22"/>
          <w:lang w:eastAsia="en-US"/>
        </w:rPr>
      </w:pPr>
    </w:p>
    <w:p w14:paraId="2A4104A1" w14:textId="0CFB50B4" w:rsidR="00D310FF" w:rsidRPr="00864B42" w:rsidRDefault="0011154E" w:rsidP="007E1A04">
      <w:pPr>
        <w:pStyle w:val="Heading2"/>
        <w:tabs>
          <w:tab w:val="left" w:pos="1440"/>
        </w:tabs>
        <w:rPr>
          <w:color w:val="021C36" w:themeColor="accent2"/>
          <w:sz w:val="28"/>
          <w:szCs w:val="28"/>
        </w:rPr>
      </w:pPr>
      <w:bookmarkStart w:id="24" w:name="_Toc181360281"/>
      <w:r w:rsidRPr="00864B42">
        <w:rPr>
          <w:color w:val="021C36" w:themeColor="accent2"/>
          <w:sz w:val="28"/>
          <w:szCs w:val="28"/>
        </w:rPr>
        <w:t>6</w:t>
      </w:r>
      <w:r w:rsidR="001F62D3" w:rsidRPr="00864B42">
        <w:rPr>
          <w:color w:val="021C36" w:themeColor="accent2"/>
          <w:sz w:val="28"/>
          <w:szCs w:val="28"/>
        </w:rPr>
        <w:t xml:space="preserve">. </w:t>
      </w:r>
      <w:r w:rsidR="00F513C1" w:rsidRPr="00864B42">
        <w:rPr>
          <w:color w:val="021C36" w:themeColor="accent2"/>
          <w:sz w:val="28"/>
          <w:szCs w:val="28"/>
        </w:rPr>
        <w:t xml:space="preserve">Policy </w:t>
      </w:r>
      <w:r w:rsidR="00D310FF" w:rsidRPr="00864B42">
        <w:rPr>
          <w:color w:val="021C36" w:themeColor="accent2"/>
          <w:sz w:val="28"/>
          <w:szCs w:val="28"/>
        </w:rPr>
        <w:t xml:space="preserve">Contact </w:t>
      </w:r>
      <w:r w:rsidR="00F513C1" w:rsidRPr="00864B42">
        <w:rPr>
          <w:color w:val="021C36" w:themeColor="accent2"/>
          <w:sz w:val="28"/>
          <w:szCs w:val="28"/>
        </w:rPr>
        <w:t>Officer</w:t>
      </w:r>
      <w:bookmarkEnd w:id="24"/>
    </w:p>
    <w:p w14:paraId="1B5B68B6" w14:textId="2C54D3AA" w:rsidR="00D310FF" w:rsidRDefault="00D310FF" w:rsidP="00D310FF">
      <w:pPr>
        <w:rPr>
          <w:rFonts w:asciiTheme="minorHAnsi" w:hAnsiTheme="minorHAnsi"/>
          <w:sz w:val="22"/>
          <w:szCs w:val="22"/>
          <w:lang w:eastAsia="en-US"/>
        </w:rPr>
      </w:pPr>
      <w:r w:rsidRPr="00D310FF">
        <w:rPr>
          <w:rFonts w:asciiTheme="minorHAnsi" w:hAnsiTheme="minorHAnsi"/>
          <w:sz w:val="22"/>
          <w:szCs w:val="22"/>
          <w:lang w:eastAsia="en-US"/>
        </w:rPr>
        <w:t xml:space="preserve">For more information </w:t>
      </w:r>
      <w:r w:rsidR="00176FA5">
        <w:rPr>
          <w:rFonts w:asciiTheme="minorHAnsi" w:hAnsiTheme="minorHAnsi"/>
          <w:sz w:val="22"/>
          <w:szCs w:val="22"/>
          <w:lang w:eastAsia="en-US"/>
        </w:rPr>
        <w:t>about</w:t>
      </w:r>
      <w:r w:rsidRPr="00D310FF">
        <w:rPr>
          <w:rFonts w:asciiTheme="minorHAnsi" w:hAnsiTheme="minorHAnsi"/>
          <w:sz w:val="22"/>
          <w:szCs w:val="22"/>
          <w:lang w:eastAsia="en-US"/>
        </w:rPr>
        <w:t xml:space="preserve"> this p</w:t>
      </w:r>
      <w:r w:rsidR="00C15518">
        <w:rPr>
          <w:rFonts w:asciiTheme="minorHAnsi" w:hAnsiTheme="minorHAnsi"/>
          <w:sz w:val="22"/>
          <w:szCs w:val="22"/>
          <w:lang w:eastAsia="en-US"/>
        </w:rPr>
        <w:t>rocedure</w:t>
      </w:r>
      <w:r w:rsidRPr="00D310FF">
        <w:rPr>
          <w:rFonts w:asciiTheme="minorHAnsi" w:hAnsiTheme="minorHAnsi"/>
          <w:sz w:val="22"/>
          <w:szCs w:val="22"/>
          <w:lang w:eastAsia="en-US"/>
        </w:rPr>
        <w:t xml:space="preserve"> contact </w:t>
      </w:r>
      <w:r w:rsidR="000945E7">
        <w:rPr>
          <w:rFonts w:asciiTheme="minorHAnsi" w:hAnsiTheme="minorHAnsi"/>
          <w:sz w:val="22"/>
          <w:szCs w:val="22"/>
          <w:lang w:eastAsia="en-US"/>
        </w:rPr>
        <w:t>Senior Manager, International Services Unit</w:t>
      </w:r>
      <w:r w:rsidR="00286083">
        <w:rPr>
          <w:rFonts w:asciiTheme="minorHAnsi" w:hAnsiTheme="minorHAnsi"/>
          <w:sz w:val="22"/>
          <w:szCs w:val="22"/>
          <w:lang w:eastAsia="en-US"/>
        </w:rPr>
        <w:t>.</w:t>
      </w:r>
    </w:p>
    <w:p w14:paraId="62673353" w14:textId="115B2946" w:rsidR="00D13C6E" w:rsidRDefault="00D13C6E" w:rsidP="00D310FF">
      <w:pPr>
        <w:rPr>
          <w:rFonts w:asciiTheme="minorHAnsi" w:hAnsiTheme="minorHAnsi"/>
          <w:sz w:val="22"/>
          <w:szCs w:val="22"/>
          <w:lang w:eastAsia="en-US"/>
        </w:rPr>
      </w:pPr>
      <w:r w:rsidRPr="00D13C6E">
        <w:rPr>
          <w:rFonts w:asciiTheme="minorHAnsi" w:hAnsiTheme="minorHAnsi"/>
          <w:sz w:val="22"/>
          <w:szCs w:val="22"/>
          <w:lang w:eastAsia="en-US"/>
        </w:rPr>
        <w:t>Contact CIT Student Services on (02) 6207 3188 or email infoline@cit.edu.au.</w:t>
      </w:r>
    </w:p>
    <w:p w14:paraId="6384D286" w14:textId="009A4678" w:rsidR="006C57C6" w:rsidRPr="00864B42" w:rsidRDefault="0011154E" w:rsidP="00225D20">
      <w:pPr>
        <w:pStyle w:val="Heading2"/>
        <w:tabs>
          <w:tab w:val="left" w:pos="1440"/>
        </w:tabs>
        <w:rPr>
          <w:color w:val="021C36" w:themeColor="accent2"/>
          <w:sz w:val="28"/>
          <w:szCs w:val="28"/>
        </w:rPr>
      </w:pPr>
      <w:bookmarkStart w:id="25" w:name="_Toc181360282"/>
      <w:bookmarkStart w:id="26" w:name="_Hlk77278027"/>
      <w:r w:rsidRPr="00864B42">
        <w:rPr>
          <w:color w:val="021C36" w:themeColor="accent2"/>
          <w:sz w:val="28"/>
          <w:szCs w:val="28"/>
        </w:rPr>
        <w:t>7</w:t>
      </w:r>
      <w:r w:rsidR="00225D20" w:rsidRPr="00864B42">
        <w:rPr>
          <w:color w:val="021C36" w:themeColor="accent2"/>
          <w:sz w:val="28"/>
          <w:szCs w:val="28"/>
        </w:rPr>
        <w:t xml:space="preserve">. </w:t>
      </w:r>
      <w:r w:rsidR="006C57C6" w:rsidRPr="00864B42">
        <w:rPr>
          <w:color w:val="021C36" w:themeColor="accent2"/>
          <w:sz w:val="28"/>
          <w:szCs w:val="28"/>
        </w:rPr>
        <w:t>Version Control</w:t>
      </w:r>
      <w:bookmarkEnd w:id="25"/>
    </w:p>
    <w:tbl>
      <w:tblPr>
        <w:tblStyle w:val="TableGrid"/>
        <w:tblW w:w="5000" w:type="pct"/>
        <w:tblLook w:val="04A0" w:firstRow="1" w:lastRow="0" w:firstColumn="1" w:lastColumn="0" w:noHBand="0" w:noVBand="1"/>
      </w:tblPr>
      <w:tblGrid>
        <w:gridCol w:w="1288"/>
        <w:gridCol w:w="5480"/>
        <w:gridCol w:w="1611"/>
        <w:gridCol w:w="2055"/>
      </w:tblGrid>
      <w:tr w:rsidR="006C57C6" w14:paraId="478BCB24" w14:textId="77777777" w:rsidTr="006E2988">
        <w:tc>
          <w:tcPr>
            <w:tcW w:w="617" w:type="pct"/>
            <w:tcBorders>
              <w:top w:val="single" w:sz="4" w:space="0" w:color="auto"/>
              <w:left w:val="single" w:sz="4" w:space="0" w:color="auto"/>
              <w:bottom w:val="single" w:sz="4" w:space="0" w:color="auto"/>
              <w:right w:val="single" w:sz="4" w:space="0" w:color="auto"/>
            </w:tcBorders>
            <w:shd w:val="clear" w:color="auto" w:fill="005581"/>
          </w:tcPr>
          <w:bookmarkEnd w:id="26"/>
          <w:p w14:paraId="798D5656" w14:textId="77777777" w:rsidR="006C57C6" w:rsidRPr="006C03A4" w:rsidRDefault="006C57C6" w:rsidP="00E7539D">
            <w:pPr>
              <w:pStyle w:val="BodyText-Table-Heading"/>
              <w:spacing w:before="60" w:after="60"/>
            </w:pPr>
            <w:r>
              <w:t>Item</w:t>
            </w:r>
          </w:p>
        </w:tc>
        <w:tc>
          <w:tcPr>
            <w:tcW w:w="2626" w:type="pct"/>
            <w:tcBorders>
              <w:top w:val="single" w:sz="4" w:space="0" w:color="auto"/>
              <w:left w:val="single" w:sz="4" w:space="0" w:color="auto"/>
              <w:bottom w:val="single" w:sz="4" w:space="0" w:color="auto"/>
              <w:right w:val="single" w:sz="4" w:space="0" w:color="auto"/>
            </w:tcBorders>
            <w:shd w:val="clear" w:color="auto" w:fill="005581"/>
          </w:tcPr>
          <w:p w14:paraId="3E362484" w14:textId="77777777" w:rsidR="006C57C6" w:rsidRPr="006C03A4" w:rsidRDefault="006C57C6" w:rsidP="00E7539D">
            <w:pPr>
              <w:pStyle w:val="BodyText-Table-Heading"/>
              <w:spacing w:before="60" w:after="60"/>
            </w:pPr>
            <w:r>
              <w:t>Summary of Update</w:t>
            </w:r>
          </w:p>
        </w:tc>
        <w:tc>
          <w:tcPr>
            <w:tcW w:w="772" w:type="pct"/>
            <w:tcBorders>
              <w:top w:val="single" w:sz="4" w:space="0" w:color="auto"/>
              <w:left w:val="single" w:sz="4" w:space="0" w:color="auto"/>
              <w:bottom w:val="single" w:sz="4" w:space="0" w:color="auto"/>
              <w:right w:val="single" w:sz="4" w:space="0" w:color="auto"/>
            </w:tcBorders>
            <w:shd w:val="clear" w:color="auto" w:fill="005581"/>
          </w:tcPr>
          <w:p w14:paraId="3E23BEC9" w14:textId="77777777" w:rsidR="006C57C6" w:rsidRPr="006C03A4" w:rsidRDefault="006C57C6" w:rsidP="00E7539D">
            <w:pPr>
              <w:pStyle w:val="BodyText-Table-Heading"/>
              <w:spacing w:before="60" w:after="60"/>
            </w:pPr>
            <w:r>
              <w:t>Version</w:t>
            </w:r>
          </w:p>
        </w:tc>
        <w:tc>
          <w:tcPr>
            <w:tcW w:w="985" w:type="pct"/>
            <w:tcBorders>
              <w:top w:val="single" w:sz="4" w:space="0" w:color="auto"/>
              <w:left w:val="single" w:sz="4" w:space="0" w:color="auto"/>
              <w:bottom w:val="single" w:sz="4" w:space="0" w:color="auto"/>
              <w:right w:val="single" w:sz="4" w:space="0" w:color="auto"/>
            </w:tcBorders>
            <w:shd w:val="clear" w:color="auto" w:fill="005581"/>
          </w:tcPr>
          <w:p w14:paraId="7C5AEEE5" w14:textId="77777777" w:rsidR="006C57C6" w:rsidRPr="006C03A4" w:rsidRDefault="006C57C6" w:rsidP="00E7539D">
            <w:pPr>
              <w:pStyle w:val="BodyText-Table-Heading"/>
              <w:spacing w:before="60" w:after="60"/>
            </w:pPr>
            <w:r>
              <w:t>Review Date</w:t>
            </w:r>
          </w:p>
        </w:tc>
      </w:tr>
      <w:tr w:rsidR="006C57C6" w14:paraId="16748213" w14:textId="77777777" w:rsidTr="006E2988">
        <w:tc>
          <w:tcPr>
            <w:tcW w:w="617" w:type="pct"/>
            <w:tcBorders>
              <w:top w:val="single" w:sz="4" w:space="0" w:color="auto"/>
              <w:left w:val="single" w:sz="4" w:space="0" w:color="auto"/>
              <w:bottom w:val="single" w:sz="4" w:space="0" w:color="auto"/>
              <w:right w:val="single" w:sz="4" w:space="0" w:color="auto"/>
            </w:tcBorders>
          </w:tcPr>
          <w:p w14:paraId="58FCF8F8" w14:textId="77777777" w:rsidR="006C57C6" w:rsidRPr="0032509F" w:rsidRDefault="006C57C6" w:rsidP="00E7539D">
            <w:pPr>
              <w:pStyle w:val="BodyText-Table"/>
            </w:pPr>
            <w:r>
              <w:t>1</w:t>
            </w:r>
          </w:p>
        </w:tc>
        <w:tc>
          <w:tcPr>
            <w:tcW w:w="2626" w:type="pct"/>
            <w:tcBorders>
              <w:top w:val="single" w:sz="4" w:space="0" w:color="auto"/>
              <w:left w:val="single" w:sz="4" w:space="0" w:color="auto"/>
              <w:bottom w:val="single" w:sz="4" w:space="0" w:color="auto"/>
              <w:right w:val="single" w:sz="4" w:space="0" w:color="auto"/>
            </w:tcBorders>
          </w:tcPr>
          <w:p w14:paraId="7BE83A93" w14:textId="77777777" w:rsidR="006C57C6" w:rsidRPr="0032509F" w:rsidRDefault="006C57C6" w:rsidP="00E7539D">
            <w:pPr>
              <w:pStyle w:val="BodyText-Table"/>
            </w:pPr>
            <w:r>
              <w:t>Original Document</w:t>
            </w:r>
            <w:r w:rsidRPr="0032509F">
              <w:t xml:space="preserve"> </w:t>
            </w:r>
          </w:p>
        </w:tc>
        <w:tc>
          <w:tcPr>
            <w:tcW w:w="772" w:type="pct"/>
            <w:tcBorders>
              <w:top w:val="single" w:sz="4" w:space="0" w:color="auto"/>
              <w:left w:val="single" w:sz="4" w:space="0" w:color="auto"/>
              <w:bottom w:val="single" w:sz="4" w:space="0" w:color="auto"/>
              <w:right w:val="single" w:sz="4" w:space="0" w:color="auto"/>
            </w:tcBorders>
          </w:tcPr>
          <w:p w14:paraId="171C1C9B" w14:textId="77777777" w:rsidR="006C57C6" w:rsidRPr="0032509F" w:rsidRDefault="006C57C6" w:rsidP="00E7539D">
            <w:pPr>
              <w:pStyle w:val="BodyText-Table"/>
            </w:pPr>
            <w:r>
              <w:t>1</w:t>
            </w:r>
            <w:r w:rsidRPr="0032509F">
              <w:t>.0</w:t>
            </w:r>
          </w:p>
        </w:tc>
        <w:tc>
          <w:tcPr>
            <w:tcW w:w="985" w:type="pct"/>
            <w:tcBorders>
              <w:top w:val="single" w:sz="4" w:space="0" w:color="auto"/>
              <w:left w:val="single" w:sz="4" w:space="0" w:color="auto"/>
              <w:bottom w:val="single" w:sz="4" w:space="0" w:color="auto"/>
              <w:right w:val="single" w:sz="4" w:space="0" w:color="auto"/>
            </w:tcBorders>
          </w:tcPr>
          <w:p w14:paraId="2C821BE2" w14:textId="6D4705F8" w:rsidR="006C57C6" w:rsidRPr="0032509F" w:rsidRDefault="006C57C6" w:rsidP="00E7539D">
            <w:pPr>
              <w:pStyle w:val="BodyText-Table"/>
            </w:pPr>
          </w:p>
        </w:tc>
      </w:tr>
      <w:tr w:rsidR="006C57C6" w14:paraId="412CE159" w14:textId="77777777" w:rsidTr="006E2988">
        <w:tc>
          <w:tcPr>
            <w:tcW w:w="617" w:type="pct"/>
            <w:tcBorders>
              <w:top w:val="single" w:sz="4" w:space="0" w:color="auto"/>
              <w:left w:val="single" w:sz="4" w:space="0" w:color="auto"/>
              <w:bottom w:val="single" w:sz="4" w:space="0" w:color="auto"/>
              <w:right w:val="single" w:sz="4" w:space="0" w:color="auto"/>
            </w:tcBorders>
          </w:tcPr>
          <w:p w14:paraId="0EAEC5A2" w14:textId="0D390B88" w:rsidR="006C57C6" w:rsidRDefault="008C0511" w:rsidP="00E7539D">
            <w:pPr>
              <w:pStyle w:val="BodyText-Table"/>
            </w:pPr>
            <w:r>
              <w:t>2</w:t>
            </w:r>
          </w:p>
        </w:tc>
        <w:tc>
          <w:tcPr>
            <w:tcW w:w="2626" w:type="pct"/>
            <w:tcBorders>
              <w:top w:val="single" w:sz="4" w:space="0" w:color="auto"/>
              <w:left w:val="single" w:sz="4" w:space="0" w:color="auto"/>
              <w:bottom w:val="single" w:sz="4" w:space="0" w:color="auto"/>
              <w:right w:val="single" w:sz="4" w:space="0" w:color="auto"/>
            </w:tcBorders>
          </w:tcPr>
          <w:p w14:paraId="61E08A34" w14:textId="6296D221" w:rsidR="006C57C6" w:rsidRDefault="008C0511" w:rsidP="00E7539D">
            <w:pPr>
              <w:pStyle w:val="BodyText-Table"/>
            </w:pPr>
            <w:r>
              <w:t xml:space="preserve">Updated </w:t>
            </w:r>
            <w:r w:rsidR="00FC47D4">
              <w:t xml:space="preserve">February </w:t>
            </w:r>
            <w:r>
              <w:t>202</w:t>
            </w:r>
            <w:r w:rsidR="00FC47D4">
              <w:t>5</w:t>
            </w:r>
          </w:p>
        </w:tc>
        <w:tc>
          <w:tcPr>
            <w:tcW w:w="772" w:type="pct"/>
            <w:tcBorders>
              <w:top w:val="single" w:sz="4" w:space="0" w:color="auto"/>
              <w:left w:val="single" w:sz="4" w:space="0" w:color="auto"/>
              <w:bottom w:val="single" w:sz="4" w:space="0" w:color="auto"/>
              <w:right w:val="single" w:sz="4" w:space="0" w:color="auto"/>
            </w:tcBorders>
          </w:tcPr>
          <w:p w14:paraId="7E22C920" w14:textId="4A99CE87" w:rsidR="006C57C6" w:rsidRDefault="008C0511" w:rsidP="00E7539D">
            <w:pPr>
              <w:pStyle w:val="BodyText-Table"/>
            </w:pPr>
            <w:r>
              <w:t>2.0</w:t>
            </w:r>
          </w:p>
        </w:tc>
        <w:tc>
          <w:tcPr>
            <w:tcW w:w="985" w:type="pct"/>
            <w:tcBorders>
              <w:top w:val="single" w:sz="4" w:space="0" w:color="auto"/>
              <w:left w:val="single" w:sz="4" w:space="0" w:color="auto"/>
              <w:bottom w:val="single" w:sz="4" w:space="0" w:color="auto"/>
              <w:right w:val="single" w:sz="4" w:space="0" w:color="auto"/>
            </w:tcBorders>
          </w:tcPr>
          <w:p w14:paraId="178AC178" w14:textId="2A9D19F1" w:rsidR="006C57C6" w:rsidRPr="00CA0A1F" w:rsidRDefault="00D62BAF" w:rsidP="00E7539D">
            <w:pPr>
              <w:pStyle w:val="BodyText-Table"/>
            </w:pPr>
            <w:r>
              <w:t>4 Feb 2025</w:t>
            </w:r>
          </w:p>
        </w:tc>
      </w:tr>
      <w:tr w:rsidR="006C57C6" w14:paraId="1FA6BCFE" w14:textId="77777777" w:rsidTr="006E2988">
        <w:tc>
          <w:tcPr>
            <w:tcW w:w="617" w:type="pct"/>
            <w:tcBorders>
              <w:top w:val="single" w:sz="4" w:space="0" w:color="auto"/>
              <w:left w:val="single" w:sz="4" w:space="0" w:color="auto"/>
              <w:bottom w:val="single" w:sz="4" w:space="0" w:color="auto"/>
              <w:right w:val="single" w:sz="4" w:space="0" w:color="auto"/>
            </w:tcBorders>
          </w:tcPr>
          <w:p w14:paraId="71CDFB7B" w14:textId="77777777" w:rsidR="006C57C6" w:rsidRPr="00CA0A1F" w:rsidRDefault="006C57C6" w:rsidP="00E7539D">
            <w:pPr>
              <w:pStyle w:val="BodyText-Table"/>
            </w:pPr>
          </w:p>
        </w:tc>
        <w:tc>
          <w:tcPr>
            <w:tcW w:w="2626" w:type="pct"/>
            <w:tcBorders>
              <w:top w:val="single" w:sz="4" w:space="0" w:color="auto"/>
              <w:left w:val="single" w:sz="4" w:space="0" w:color="auto"/>
              <w:bottom w:val="single" w:sz="4" w:space="0" w:color="auto"/>
              <w:right w:val="single" w:sz="4" w:space="0" w:color="auto"/>
            </w:tcBorders>
          </w:tcPr>
          <w:p w14:paraId="063589F5" w14:textId="77777777" w:rsidR="006C57C6" w:rsidRDefault="006C57C6" w:rsidP="00E7539D">
            <w:pPr>
              <w:pStyle w:val="BodyText-Table"/>
            </w:pPr>
          </w:p>
        </w:tc>
        <w:tc>
          <w:tcPr>
            <w:tcW w:w="772" w:type="pct"/>
            <w:tcBorders>
              <w:top w:val="single" w:sz="4" w:space="0" w:color="auto"/>
              <w:left w:val="single" w:sz="4" w:space="0" w:color="auto"/>
              <w:bottom w:val="single" w:sz="4" w:space="0" w:color="auto"/>
              <w:right w:val="single" w:sz="4" w:space="0" w:color="auto"/>
            </w:tcBorders>
          </w:tcPr>
          <w:p w14:paraId="4EFA419D" w14:textId="77777777" w:rsidR="006C57C6" w:rsidRDefault="006C57C6" w:rsidP="00E7539D">
            <w:pPr>
              <w:pStyle w:val="BodyText-Table"/>
            </w:pPr>
          </w:p>
        </w:tc>
        <w:tc>
          <w:tcPr>
            <w:tcW w:w="985" w:type="pct"/>
            <w:tcBorders>
              <w:top w:val="single" w:sz="4" w:space="0" w:color="auto"/>
              <w:left w:val="single" w:sz="4" w:space="0" w:color="auto"/>
              <w:bottom w:val="single" w:sz="4" w:space="0" w:color="auto"/>
              <w:right w:val="single" w:sz="4" w:space="0" w:color="auto"/>
            </w:tcBorders>
          </w:tcPr>
          <w:p w14:paraId="71B3F40E" w14:textId="77777777" w:rsidR="006C57C6" w:rsidRPr="00CA0A1F" w:rsidRDefault="006C57C6" w:rsidP="00E7539D">
            <w:pPr>
              <w:pStyle w:val="BodyText-Table"/>
            </w:pPr>
          </w:p>
        </w:tc>
      </w:tr>
    </w:tbl>
    <w:p w14:paraId="1563E721" w14:textId="1A01441B" w:rsidR="006C57C6" w:rsidRDefault="0011154E" w:rsidP="00F66B41">
      <w:pPr>
        <w:pStyle w:val="Heading2"/>
        <w:tabs>
          <w:tab w:val="left" w:pos="1440"/>
        </w:tabs>
        <w:rPr>
          <w:color w:val="021C36" w:themeColor="accent2"/>
          <w:sz w:val="28"/>
          <w:szCs w:val="28"/>
        </w:rPr>
      </w:pPr>
      <w:bookmarkStart w:id="27" w:name="_Toc181360283"/>
      <w:r w:rsidRPr="00864B42">
        <w:rPr>
          <w:color w:val="021C36" w:themeColor="accent2"/>
          <w:sz w:val="28"/>
          <w:szCs w:val="28"/>
        </w:rPr>
        <w:lastRenderedPageBreak/>
        <w:t>8</w:t>
      </w:r>
      <w:r w:rsidR="00F66B41" w:rsidRPr="00864B42">
        <w:rPr>
          <w:color w:val="021C36" w:themeColor="accent2"/>
          <w:sz w:val="28"/>
          <w:szCs w:val="28"/>
        </w:rPr>
        <w:t xml:space="preserve">. </w:t>
      </w:r>
      <w:bookmarkStart w:id="28" w:name="_Hlk159753200"/>
      <w:r w:rsidR="006C57C6" w:rsidRPr="00864B42">
        <w:rPr>
          <w:color w:val="021C36" w:themeColor="accent2"/>
          <w:sz w:val="28"/>
          <w:szCs w:val="28"/>
        </w:rPr>
        <w:t>Appendices</w:t>
      </w:r>
      <w:bookmarkEnd w:id="27"/>
    </w:p>
    <w:p w14:paraId="46F74938" w14:textId="5B0727FC" w:rsidR="00353FD9" w:rsidRPr="000945E7" w:rsidRDefault="00353FD9" w:rsidP="00353FD9">
      <w:pPr>
        <w:rPr>
          <w:rFonts w:asciiTheme="minorHAnsi" w:hAnsiTheme="minorHAnsi" w:cstheme="minorHAnsi"/>
          <w:lang w:eastAsia="en-US"/>
        </w:rPr>
      </w:pPr>
      <w:r w:rsidRPr="000945E7">
        <w:rPr>
          <w:rFonts w:asciiTheme="minorHAnsi" w:hAnsiTheme="minorHAnsi" w:cstheme="minorHAnsi"/>
          <w:lang w:eastAsia="en-US"/>
        </w:rPr>
        <w:t>Nil</w:t>
      </w:r>
      <w:bookmarkEnd w:id="28"/>
    </w:p>
    <w:sectPr w:rsidR="00353FD9" w:rsidRPr="000945E7" w:rsidSect="00FC129D">
      <w:headerReference w:type="even" r:id="rId17"/>
      <w:headerReference w:type="default" r:id="rId18"/>
      <w:footerReference w:type="default" r:id="rId19"/>
      <w:headerReference w:type="first" r:id="rId20"/>
      <w:pgSz w:w="11906" w:h="16838"/>
      <w:pgMar w:top="2126" w:right="731" w:bottom="1418" w:left="73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17D2C" w14:textId="77777777" w:rsidR="00875A52" w:rsidRDefault="00875A52">
      <w:r>
        <w:separator/>
      </w:r>
    </w:p>
  </w:endnote>
  <w:endnote w:type="continuationSeparator" w:id="0">
    <w:p w14:paraId="081A53C6" w14:textId="77777777" w:rsidR="00875A52" w:rsidRDefault="0087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47E1" w14:textId="03AFFFFF" w:rsidR="00A33463" w:rsidRPr="00236A74" w:rsidRDefault="00A33463" w:rsidP="00A33463">
    <w:pPr>
      <w:pStyle w:val="NoSpacing"/>
      <w:tabs>
        <w:tab w:val="right" w:pos="9356"/>
      </w:tabs>
      <w:rPr>
        <w:rFonts w:asciiTheme="minorHAnsi" w:hAnsiTheme="minorHAnsi" w:cstheme="minorHAnsi"/>
        <w:sz w:val="20"/>
        <w:szCs w:val="20"/>
      </w:rPr>
    </w:pPr>
    <w:r>
      <w:rPr>
        <w:rFonts w:asciiTheme="minorHAnsi" w:hAnsiTheme="minorHAnsi"/>
        <w:sz w:val="20"/>
        <w:szCs w:val="20"/>
      </w:rPr>
      <w:t xml:space="preserve">Owner: </w:t>
    </w:r>
    <w:r w:rsidRPr="00236A74">
      <w:rPr>
        <w:rFonts w:asciiTheme="minorHAnsi" w:hAnsiTheme="minorHAnsi" w:cstheme="minorHAnsi"/>
        <w:b/>
        <w:bCs/>
        <w:color w:val="595959"/>
        <w:sz w:val="20"/>
        <w:szCs w:val="20"/>
        <w:shd w:val="clear" w:color="auto" w:fill="FFFFFF"/>
        <w:lang w:val="en-ZA"/>
      </w:rPr>
      <w:t>Executive Director, Education Futures and Students</w:t>
    </w:r>
    <w:r w:rsidRPr="00236A74">
      <w:rPr>
        <w:rFonts w:asciiTheme="minorHAnsi" w:hAnsiTheme="minorHAnsi" w:cstheme="minorHAnsi"/>
        <w:sz w:val="20"/>
        <w:szCs w:val="20"/>
      </w:rPr>
      <w:tab/>
      <w:t xml:space="preserve">Page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PAGE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4</w:t>
    </w:r>
    <w:r w:rsidRPr="00236A74">
      <w:rPr>
        <w:rFonts w:asciiTheme="minorHAnsi" w:hAnsiTheme="minorHAnsi" w:cstheme="minorHAnsi"/>
        <w:sz w:val="20"/>
        <w:szCs w:val="20"/>
      </w:rPr>
      <w:fldChar w:fldCharType="end"/>
    </w:r>
    <w:r w:rsidRPr="00236A74">
      <w:rPr>
        <w:rFonts w:asciiTheme="minorHAnsi" w:hAnsiTheme="minorHAnsi" w:cstheme="minorHAnsi"/>
        <w:sz w:val="20"/>
        <w:szCs w:val="20"/>
      </w:rPr>
      <w:t xml:space="preserve"> /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NUMPAGES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6</w:t>
    </w:r>
    <w:r w:rsidRPr="00236A74">
      <w:rPr>
        <w:rFonts w:asciiTheme="minorHAnsi" w:hAnsiTheme="minorHAnsi" w:cstheme="minorHAnsi"/>
        <w:sz w:val="20"/>
        <w:szCs w:val="20"/>
      </w:rPr>
      <w:fldChar w:fldCharType="end"/>
    </w:r>
  </w:p>
  <w:p w14:paraId="3F3E2DAC" w14:textId="114DEA0D" w:rsidR="00A33463" w:rsidRPr="008F33E1" w:rsidRDefault="00864B42" w:rsidP="00A33463">
    <w:pPr>
      <w:pStyle w:val="NoSpacing"/>
      <w:tabs>
        <w:tab w:val="right" w:pos="9356"/>
      </w:tabs>
      <w:rPr>
        <w:rFonts w:asciiTheme="minorHAnsi" w:hAnsiTheme="minorHAnsi"/>
        <w:sz w:val="20"/>
        <w:szCs w:val="20"/>
      </w:rPr>
    </w:pPr>
    <w:r w:rsidRPr="008F33E1">
      <w:rPr>
        <w:noProof/>
        <w:color w:val="2B579A"/>
        <w:shd w:val="clear" w:color="auto" w:fill="E6E6E6"/>
      </w:rPr>
      <w:drawing>
        <wp:anchor distT="0" distB="0" distL="114300" distR="114300" simplePos="0" relativeHeight="251659776" behindDoc="1" locked="0" layoutInCell="1" allowOverlap="1" wp14:anchorId="0245CEC0" wp14:editId="5A556342">
          <wp:simplePos x="0" y="0"/>
          <wp:positionH relativeFrom="page">
            <wp:posOffset>6838</wp:posOffset>
          </wp:positionH>
          <wp:positionV relativeFrom="paragraph">
            <wp:posOffset>214630</wp:posOffset>
          </wp:positionV>
          <wp:extent cx="7552570" cy="84052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552570" cy="840528"/>
                  </a:xfrm>
                  <a:prstGeom prst="rect">
                    <a:avLst/>
                  </a:prstGeom>
                </pic:spPr>
              </pic:pic>
            </a:graphicData>
          </a:graphic>
          <wp14:sizeRelH relativeFrom="margin">
            <wp14:pctWidth>0</wp14:pctWidth>
          </wp14:sizeRelH>
          <wp14:sizeRelV relativeFrom="margin">
            <wp14:pctHeight>0</wp14:pctHeight>
          </wp14:sizeRelV>
        </wp:anchor>
      </w:drawing>
    </w:r>
    <w:r w:rsidR="00A33463" w:rsidRPr="008F33E1">
      <w:rPr>
        <w:rFonts w:asciiTheme="minorHAnsi" w:hAnsiTheme="minorHAnsi"/>
        <w:sz w:val="20"/>
        <w:szCs w:val="20"/>
      </w:rPr>
      <w:t xml:space="preserve">TRIM Number: </w:t>
    </w:r>
    <w:r w:rsidR="0016108D" w:rsidRPr="008F33E1">
      <w:rPr>
        <w:rFonts w:asciiTheme="minorHAnsi" w:hAnsiTheme="minorHAnsi"/>
        <w:sz w:val="20"/>
        <w:szCs w:val="20"/>
      </w:rPr>
      <w:t>CIT</w:t>
    </w:r>
    <w:r w:rsidR="008F33E1" w:rsidRPr="008F33E1">
      <w:rPr>
        <w:rFonts w:asciiTheme="minorHAnsi" w:hAnsiTheme="minorHAnsi"/>
        <w:sz w:val="20"/>
        <w:szCs w:val="20"/>
      </w:rPr>
      <w:t>2017/883</w:t>
    </w:r>
    <w:r w:rsidR="00A33463" w:rsidRPr="008F33E1">
      <w:rPr>
        <w:rFonts w:asciiTheme="minorHAnsi" w:hAnsiTheme="minorHAnsi"/>
        <w:sz w:val="20"/>
        <w:szCs w:val="20"/>
      </w:rPr>
      <w:tab/>
      <w:t xml:space="preserve">Approval Date: </w:t>
    </w:r>
    <w:r w:rsidR="008F33E1" w:rsidRPr="008F33E1">
      <w:rPr>
        <w:rFonts w:asciiTheme="minorHAnsi" w:hAnsiTheme="minorHAnsi"/>
        <w:sz w:val="20"/>
        <w:szCs w:val="20"/>
      </w:rPr>
      <w:t>4 Feb 2025</w:t>
    </w:r>
  </w:p>
  <w:p w14:paraId="4F6AFC65" w14:textId="68CB9FCC" w:rsidR="00A33463" w:rsidRPr="008F33E1" w:rsidRDefault="00A33463" w:rsidP="00A33463">
    <w:pPr>
      <w:pStyle w:val="NoSpacing"/>
      <w:tabs>
        <w:tab w:val="right" w:pos="9356"/>
      </w:tabs>
      <w:rPr>
        <w:rFonts w:asciiTheme="minorHAnsi" w:hAnsiTheme="minorHAnsi"/>
        <w:sz w:val="20"/>
        <w:szCs w:val="20"/>
      </w:rPr>
    </w:pPr>
    <w:r w:rsidRPr="008F33E1">
      <w:rPr>
        <w:rFonts w:asciiTheme="minorHAnsi" w:hAnsiTheme="minorHAnsi"/>
        <w:sz w:val="20"/>
        <w:szCs w:val="20"/>
      </w:rPr>
      <w:t xml:space="preserve">Category: </w:t>
    </w:r>
    <w:sdt>
      <w:sdtPr>
        <w:rPr>
          <w:rFonts w:asciiTheme="minorHAnsi" w:hAnsiTheme="minorHAnsi"/>
          <w:sz w:val="20"/>
          <w:szCs w:val="20"/>
        </w:rPr>
        <w:alias w:val="Policy Category"/>
        <w:tag w:val="Policy Category"/>
        <w:id w:val="258181129"/>
        <w:placeholder>
          <w:docPart w:val="EA85959B643F46E7BBDD914C202AC439"/>
        </w:placeholder>
        <w:comboBox>
          <w:listItem w:value="Choose an item."/>
          <w:listItem w:displayText="Student" w:value="Student"/>
          <w:listItem w:displayText="Teaching and Learning" w:value="Teaching and Learning"/>
          <w:listItem w:displayText="Staff" w:value="Staff"/>
          <w:listItem w:displayText="Corporate" w:value="Corporate"/>
        </w:comboBox>
      </w:sdtPr>
      <w:sdtEndPr/>
      <w:sdtContent>
        <w:r w:rsidRPr="008F33E1">
          <w:rPr>
            <w:rFonts w:asciiTheme="minorHAnsi" w:hAnsiTheme="minorHAnsi"/>
            <w:sz w:val="20"/>
            <w:szCs w:val="20"/>
          </w:rPr>
          <w:t>Teaching and Learning</w:t>
        </w:r>
      </w:sdtContent>
    </w:sdt>
    <w:r w:rsidRPr="008F33E1">
      <w:rPr>
        <w:rFonts w:asciiTheme="minorHAnsi" w:hAnsiTheme="minorHAnsi"/>
        <w:sz w:val="20"/>
        <w:szCs w:val="20"/>
      </w:rPr>
      <w:tab/>
      <w:t xml:space="preserve">Next Review Due Date: </w:t>
    </w:r>
    <w:r w:rsidR="00FE1FA3">
      <w:rPr>
        <w:rFonts w:asciiTheme="minorHAnsi" w:hAnsiTheme="minorHAnsi"/>
        <w:sz w:val="20"/>
        <w:szCs w:val="20"/>
      </w:rPr>
      <w:t>Feb 2027</w:t>
    </w:r>
    <w:r w:rsidRPr="008F33E1">
      <w:rPr>
        <w:rFonts w:asciiTheme="minorHAnsi" w:hAnsiTheme="minorHAnsi"/>
        <w:sz w:val="20"/>
        <w:szCs w:val="20"/>
      </w:rPr>
      <w:t xml:space="preserve"> </w:t>
    </w:r>
  </w:p>
  <w:p w14:paraId="2F16FC70" w14:textId="2456F655" w:rsidR="00864B42" w:rsidRDefault="00A33463" w:rsidP="00A33463">
    <w:pPr>
      <w:pStyle w:val="NoSpacing"/>
      <w:tabs>
        <w:tab w:val="right" w:pos="9356"/>
      </w:tabs>
      <w:rPr>
        <w:rFonts w:asciiTheme="minorHAnsi" w:hAnsiTheme="minorHAnsi"/>
        <w:sz w:val="20"/>
        <w:szCs w:val="20"/>
      </w:rPr>
    </w:pPr>
    <w:r w:rsidRPr="008F33E1">
      <w:rPr>
        <w:rFonts w:asciiTheme="minorHAnsi" w:hAnsiTheme="minorHAnsi"/>
        <w:sz w:val="20"/>
        <w:szCs w:val="20"/>
      </w:rPr>
      <w:t>Approval for Open Access</w:t>
    </w:r>
    <w:r w:rsidR="00437794">
      <w:rPr>
        <w:rFonts w:asciiTheme="minorHAnsi" w:hAnsiTheme="minorHAnsi"/>
        <w:sz w:val="20"/>
        <w:szCs w:val="20"/>
      </w:rPr>
      <w:t xml:space="preserve">: </w:t>
    </w:r>
    <w:r w:rsidR="00E33243">
      <w:rPr>
        <w:rFonts w:asciiTheme="minorHAnsi" w:hAnsiTheme="minorHAnsi"/>
        <w:sz w:val="20"/>
        <w:szCs w:val="20"/>
      </w:rPr>
      <w:t>yes</w:t>
    </w:r>
    <w:r w:rsidRPr="008F33E1">
      <w:rPr>
        <w:rFonts w:asciiTheme="minorHAnsi" w:hAnsiTheme="minorHAnsi"/>
        <w:sz w:val="20"/>
        <w:szCs w:val="20"/>
      </w:rPr>
      <w:tab/>
      <w:t xml:space="preserve">Version: </w:t>
    </w:r>
    <w:r w:rsidR="00FE1FA3">
      <w:rPr>
        <w:rFonts w:asciiTheme="minorHAnsi" w:hAnsiTheme="minorHAnsi"/>
        <w:sz w:val="20"/>
        <w:szCs w:val="20"/>
      </w:rPr>
      <w:t>1.0</w:t>
    </w:r>
  </w:p>
  <w:p w14:paraId="5DEBF940" w14:textId="77777777" w:rsidR="00864B42" w:rsidRDefault="00864B42" w:rsidP="00A33463">
    <w:pPr>
      <w:pStyle w:val="NoSpacing"/>
      <w:tabs>
        <w:tab w:val="right" w:pos="9356"/>
      </w:tabs>
      <w:rPr>
        <w:rFonts w:asciiTheme="minorHAnsi" w:hAnsiTheme="minorHAnsi"/>
        <w:sz w:val="20"/>
        <w:szCs w:val="20"/>
      </w:rPr>
    </w:pPr>
  </w:p>
  <w:p w14:paraId="50A9BB79" w14:textId="7DFEE262" w:rsidR="00864B42" w:rsidRDefault="00864B42" w:rsidP="00A33463">
    <w:pPr>
      <w:pStyle w:val="NoSpacing"/>
      <w:tabs>
        <w:tab w:val="right" w:pos="9356"/>
      </w:tabs>
      <w:rPr>
        <w:rFonts w:asciiTheme="minorHAnsi" w:hAnsiTheme="minorHAnsi"/>
        <w:sz w:val="20"/>
        <w:szCs w:val="20"/>
      </w:rPr>
    </w:pPr>
  </w:p>
  <w:p w14:paraId="2DEBA145" w14:textId="2CDA5960" w:rsidR="00037F06" w:rsidRPr="00A33463" w:rsidRDefault="008E48DE" w:rsidP="00A33463">
    <w:pPr>
      <w:pStyle w:val="NoSpacing"/>
      <w:tabs>
        <w:tab w:val="right" w:pos="9356"/>
      </w:tabs>
      <w:rPr>
        <w:rStyle w:val="PageNumber"/>
        <w:rFonts w:asciiTheme="minorHAnsi" w:hAnsiTheme="minorHAnsi"/>
        <w:sz w:val="20"/>
        <w:szCs w:val="20"/>
      </w:rPr>
    </w:pPr>
    <w:r>
      <w:rPr>
        <w:rFonts w:asciiTheme="minorHAnsi" w:hAnsiTheme="minorHAnsi"/>
        <w:i/>
        <w:sz w:val="16"/>
        <w:szCs w:val="16"/>
      </w:rPr>
      <w:tab/>
    </w:r>
    <w:r w:rsidR="009C277A">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D0429">
      <w:rPr>
        <w:rFonts w:asciiTheme="minorHAnsi" w:hAnsiTheme="minorHAnsi"/>
        <w:i/>
        <w:sz w:val="16"/>
        <w:szCs w:val="16"/>
      </w:rPr>
      <w:tab/>
    </w:r>
    <w:r w:rsidR="003D60E3">
      <w:rPr>
        <w:rStyle w:val="PageNumbe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D169" w14:textId="77777777" w:rsidR="00875A52" w:rsidRDefault="00875A52">
      <w:r>
        <w:separator/>
      </w:r>
    </w:p>
  </w:footnote>
  <w:footnote w:type="continuationSeparator" w:id="0">
    <w:p w14:paraId="20024353" w14:textId="77777777" w:rsidR="00875A52" w:rsidRDefault="00875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908F" w14:textId="37E0B5AE" w:rsidR="002167AC" w:rsidRDefault="00EC0A68">
    <w:pPr>
      <w:pStyle w:val="Header"/>
    </w:pPr>
    <w:r>
      <w:rPr>
        <w:noProof/>
      </w:rPr>
      <mc:AlternateContent>
        <mc:Choice Requires="wps">
          <w:drawing>
            <wp:anchor distT="0" distB="0" distL="114300" distR="114300" simplePos="0" relativeHeight="251657728" behindDoc="1" locked="0" layoutInCell="0" allowOverlap="1" wp14:anchorId="0A885613" wp14:editId="44136A45">
              <wp:simplePos x="0" y="0"/>
              <wp:positionH relativeFrom="margin">
                <wp:align>center</wp:align>
              </wp:positionH>
              <wp:positionV relativeFrom="margin">
                <wp:align>center</wp:align>
              </wp:positionV>
              <wp:extent cx="5999480" cy="2399665"/>
              <wp:effectExtent l="0" t="1524000" r="0" b="1381760"/>
              <wp:wrapNone/>
              <wp:docPr id="796931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99480" cy="2399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85613" id="_x0000_t202" coordsize="21600,21600" o:spt="202" path="m,l,21600r21600,l21600,xe">
              <v:stroke joinstyle="miter"/>
              <v:path gradientshapeok="t" o:connecttype="rect"/>
            </v:shapetype>
            <v:shape id="WordArt 2" o:spid="_x0000_s1026" type="#_x0000_t202" style="position:absolute;margin-left:0;margin-top:0;width:472.4pt;height:188.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" o:allowincell="f" filled="f" stroked="f">
              <v:stroke joinstyle="round"/>
              <o:lock v:ext="edit" shapetype="t"/>
              <v:textbox style="mso-fit-shape-to-text:t">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0" distR="0" simplePos="0" relativeHeight="251655680" behindDoc="0" locked="0" layoutInCell="1" allowOverlap="1" wp14:anchorId="42AB7E7D" wp14:editId="4963A116">
              <wp:simplePos x="0" y="0"/>
              <wp:positionH relativeFrom="page">
                <wp:align>center</wp:align>
              </wp:positionH>
              <wp:positionV relativeFrom="page">
                <wp:align>top</wp:align>
              </wp:positionV>
              <wp:extent cx="443865" cy="443865"/>
              <wp:effectExtent l="0" t="0" r="0" b="0"/>
              <wp:wrapNone/>
              <wp:docPr id="2025955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2AB7E7D" id="Text Box 3" o:spid="_x0000_s1027" type="#_x0000_t202" style="position:absolute;margin-left:0;margin-top:0;width:34.95pt;height:34.95pt;z-index:25165568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E0A8" w14:textId="781409C0" w:rsidR="00037F06" w:rsidRPr="00E1096E" w:rsidRDefault="00864B42" w:rsidP="00ED2A50">
    <w:pPr>
      <w:pStyle w:val="Header"/>
      <w:tabs>
        <w:tab w:val="clear" w:pos="4153"/>
        <w:tab w:val="center" w:pos="8789"/>
      </w:tabs>
      <w:ind w:left="5670" w:hanging="1134"/>
      <w:rPr>
        <w:rFonts w:ascii="Calibri" w:hAnsi="Calibri" w:cs="Calibri"/>
        <w:sz w:val="16"/>
        <w:szCs w:val="16"/>
      </w:rPr>
    </w:pPr>
    <w:r>
      <w:rPr>
        <w:noProof/>
        <w:color w:val="2B579A"/>
        <w:shd w:val="clear" w:color="auto" w:fill="E6E6E6"/>
      </w:rPr>
      <w:drawing>
        <wp:anchor distT="0" distB="0" distL="114300" distR="114300" simplePos="0" relativeHeight="251658752" behindDoc="1" locked="0" layoutInCell="1" allowOverlap="1" wp14:anchorId="7572961A" wp14:editId="7B9A7EAB">
          <wp:simplePos x="0" y="0"/>
          <wp:positionH relativeFrom="page">
            <wp:posOffset>6350</wp:posOffset>
          </wp:positionH>
          <wp:positionV relativeFrom="page">
            <wp:posOffset>-1270</wp:posOffset>
          </wp:positionV>
          <wp:extent cx="7553960" cy="1339850"/>
          <wp:effectExtent l="0" t="0" r="889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960" cy="1339850"/>
                  </a:xfrm>
                  <a:prstGeom prst="rect">
                    <a:avLst/>
                  </a:prstGeom>
                </pic:spPr>
              </pic:pic>
            </a:graphicData>
          </a:graphic>
          <wp14:sizeRelH relativeFrom="page">
            <wp14:pctWidth>0</wp14:pctWidth>
          </wp14:sizeRelH>
          <wp14:sizeRelV relativeFrom="page">
            <wp14:pctHeight>0</wp14:pctHeight>
          </wp14:sizeRelV>
        </wp:anchor>
      </w:drawing>
    </w:r>
    <w:r w:rsidR="00EC0A68">
      <w:rPr>
        <w:noProof/>
      </w:rPr>
      <mc:AlternateContent>
        <mc:Choice Requires="wps">
          <w:drawing>
            <wp:anchor distT="0" distB="0" distL="0" distR="0" simplePos="0" relativeHeight="251654656" behindDoc="0" locked="0" layoutInCell="1" allowOverlap="1" wp14:anchorId="3241ED46" wp14:editId="683933A7">
              <wp:simplePos x="0" y="0"/>
              <wp:positionH relativeFrom="page">
                <wp:posOffset>3542030</wp:posOffset>
              </wp:positionH>
              <wp:positionV relativeFrom="page">
                <wp:posOffset>163830</wp:posOffset>
              </wp:positionV>
              <wp:extent cx="459740" cy="345440"/>
              <wp:effectExtent l="0" t="0" r="0" b="0"/>
              <wp:wrapNone/>
              <wp:docPr id="632051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 cy="345440"/>
                      </a:xfrm>
                      <a:prstGeom prst="rect">
                        <a:avLst/>
                      </a:prstGeom>
                      <a:noFill/>
                      <a:ln>
                        <a:noFill/>
                      </a:ln>
                    </wps:spPr>
                    <wps:txbx>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241ED46" id="_x0000_t202" coordsize="21600,21600" o:spt="202" path="m,l,21600r21600,l21600,xe">
              <v:stroke joinstyle="miter"/>
              <v:path gradientshapeok="t" o:connecttype="rect"/>
            </v:shapetype>
            <v:shape id="Text Box 2" o:spid="_x0000_s1028" type="#_x0000_t202" style="position:absolute;left:0;text-align:left;margin-left:278.9pt;margin-top:12.9pt;width:36.2pt;height:27.2pt;z-index:25165465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" filled="f" stroked="f">
              <v:textbox style="mso-fit-shape-to-text:t" inset="0,15pt,0,0">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p w14:paraId="67D38271" w14:textId="77777777" w:rsidR="00037F06" w:rsidRPr="00875263" w:rsidRDefault="00037F06" w:rsidP="00875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E6E3" w14:textId="7004FE54" w:rsidR="002167AC" w:rsidRDefault="00EC0A68">
    <w:pPr>
      <w:pStyle w:val="Header"/>
    </w:pPr>
    <w:r>
      <w:rPr>
        <w:noProof/>
      </w:rPr>
      <mc:AlternateContent>
        <mc:Choice Requires="wps">
          <w:drawing>
            <wp:anchor distT="0" distB="0" distL="0" distR="0" simplePos="0" relativeHeight="251656704" behindDoc="0" locked="0" layoutInCell="1" allowOverlap="1" wp14:anchorId="08D8198E" wp14:editId="25A2C24E">
              <wp:simplePos x="0" y="0"/>
              <wp:positionH relativeFrom="page">
                <wp:align>center</wp:align>
              </wp:positionH>
              <wp:positionV relativeFrom="page">
                <wp:align>top</wp:align>
              </wp:positionV>
              <wp:extent cx="443865" cy="443865"/>
              <wp:effectExtent l="0" t="0" r="0" b="0"/>
              <wp:wrapNone/>
              <wp:docPr id="14692411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8D8198E" id="_x0000_t202" coordsize="21600,21600" o:spt="202" path="m,l,21600r21600,l21600,xe">
              <v:stroke joinstyle="miter"/>
              <v:path gradientshapeok="t" o:connecttype="rect"/>
            </v:shapetype>
            <v:shape id="Text Box 1" o:spid="_x0000_s1029" type="#_x0000_t202" style="position:absolute;margin-left:0;margin-top:0;width:34.95pt;height:34.95pt;z-index:25165670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ChO8CD&#10;FgIAADUEAAAOAAAAAAAAAAAAAAAAAC4CAABkcnMvZTJvRG9jLnhtbFBLAQItABQABgAIAAAAIQDU&#10;Hg1H2AAAAAMBAAAPAAAAAAAAAAAAAAAAAHAEAABkcnMvZG93bnJldi54bWxQSwUGAAAAAAQABADz&#10;AAAAdQUAAAAA&#10;" filled="f" stroked="f">
              <v:textbox style="mso-fit-shape-to-text:t" inset="0,15pt,0,0">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EA31F2"/>
    <w:lvl w:ilvl="0">
      <w:start w:val="1"/>
      <w:numFmt w:val="bullet"/>
      <w:pStyle w:val="ListBullet"/>
      <w:lvlText w:val=""/>
      <w:lvlJc w:val="left"/>
      <w:pPr>
        <w:ind w:left="360" w:hanging="360"/>
      </w:pPr>
      <w:rPr>
        <w:rFonts w:ascii="Symbol" w:hAnsi="Symbol" w:hint="default"/>
        <w:color w:val="007F50"/>
      </w:rPr>
    </w:lvl>
  </w:abstractNum>
  <w:abstractNum w:abstractNumId="1" w15:restartNumberingAfterBreak="0">
    <w:nsid w:val="028D13D6"/>
    <w:multiLevelType w:val="hybridMultilevel"/>
    <w:tmpl w:val="7B5A8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77862"/>
    <w:multiLevelType w:val="multilevel"/>
    <w:tmpl w:val="2F2063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4514E0"/>
    <w:multiLevelType w:val="multilevel"/>
    <w:tmpl w:val="2F2063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9F0E6B"/>
    <w:multiLevelType w:val="multilevel"/>
    <w:tmpl w:val="AFA84DBE"/>
    <w:lvl w:ilvl="0">
      <w:start w:val="3"/>
      <w:numFmt w:val="decimal"/>
      <w:lvlText w:val="%1"/>
      <w:lvlJc w:val="left"/>
      <w:pPr>
        <w:ind w:left="580" w:hanging="580"/>
      </w:pPr>
      <w:rPr>
        <w:rFonts w:hint="default"/>
      </w:rPr>
    </w:lvl>
    <w:lvl w:ilvl="1">
      <w:start w:val="1"/>
      <w:numFmt w:val="decimal"/>
      <w:lvlText w:val="%1.%2"/>
      <w:lvlJc w:val="left"/>
      <w:pPr>
        <w:ind w:left="863" w:hanging="5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15:restartNumberingAfterBreak="0">
    <w:nsid w:val="092A48F2"/>
    <w:multiLevelType w:val="hybridMultilevel"/>
    <w:tmpl w:val="71F6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A53D07"/>
    <w:multiLevelType w:val="hybridMultilevel"/>
    <w:tmpl w:val="582AA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A98102C"/>
    <w:multiLevelType w:val="multilevel"/>
    <w:tmpl w:val="8EEA257A"/>
    <w:lvl w:ilvl="0">
      <w:start w:val="1"/>
      <w:numFmt w:val="decimal"/>
      <w:lvlText w:val="%1."/>
      <w:lvlJc w:val="left"/>
      <w:pPr>
        <w:ind w:left="1288" w:hanging="360"/>
      </w:pPr>
      <w:rPr>
        <w:rFonts w:ascii="Calibri" w:hAnsi="Calibri" w:hint="default"/>
        <w:sz w:val="28"/>
      </w:rPr>
    </w:lvl>
    <w:lvl w:ilvl="1">
      <w:start w:val="2"/>
      <w:numFmt w:val="decimal"/>
      <w:isLgl/>
      <w:lvlText w:val="%1.%2"/>
      <w:lvlJc w:val="left"/>
      <w:pPr>
        <w:ind w:left="1648" w:hanging="720"/>
      </w:pPr>
      <w:rPr>
        <w:rFonts w:hint="default"/>
        <w:sz w:val="2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8" w15:restartNumberingAfterBreak="0">
    <w:nsid w:val="0E0F0ED1"/>
    <w:multiLevelType w:val="multilevel"/>
    <w:tmpl w:val="3D2E6418"/>
    <w:lvl w:ilvl="0">
      <w:start w:val="3"/>
      <w:numFmt w:val="decimal"/>
      <w:lvlText w:val="%1"/>
      <w:lvlJc w:val="left"/>
      <w:pPr>
        <w:ind w:left="580" w:hanging="580"/>
      </w:pPr>
      <w:rPr>
        <w:rFonts w:hint="default"/>
      </w:rPr>
    </w:lvl>
    <w:lvl w:ilvl="1">
      <w:start w:val="1"/>
      <w:numFmt w:val="decimal"/>
      <w:lvlText w:val="%1.%2"/>
      <w:lvlJc w:val="left"/>
      <w:pPr>
        <w:ind w:left="1525" w:hanging="580"/>
      </w:pPr>
      <w:rPr>
        <w:rFonts w:hint="default"/>
      </w:rPr>
    </w:lvl>
    <w:lvl w:ilvl="2">
      <w:start w:val="2"/>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720" w:hanging="2160"/>
      </w:pPr>
      <w:rPr>
        <w:rFonts w:hint="default"/>
      </w:rPr>
    </w:lvl>
  </w:abstractNum>
  <w:abstractNum w:abstractNumId="9" w15:restartNumberingAfterBreak="0">
    <w:nsid w:val="0F475191"/>
    <w:multiLevelType w:val="multilevel"/>
    <w:tmpl w:val="07F6E6FA"/>
    <w:lvl w:ilvl="0">
      <w:start w:val="1"/>
      <w:numFmt w:val="bullet"/>
      <w:lvlText w:val=""/>
      <w:lvlJc w:val="left"/>
      <w:pPr>
        <w:ind w:left="730" w:hanging="576"/>
      </w:pPr>
      <w:rPr>
        <w:rFonts w:ascii="Symbol" w:hAnsi="Symbol"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10" w15:restartNumberingAfterBreak="0">
    <w:nsid w:val="112A23DD"/>
    <w:multiLevelType w:val="hybridMultilevel"/>
    <w:tmpl w:val="1E865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E02038"/>
    <w:multiLevelType w:val="multilevel"/>
    <w:tmpl w:val="2F2063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756A19"/>
    <w:multiLevelType w:val="multilevel"/>
    <w:tmpl w:val="2F2063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FB57E4"/>
    <w:multiLevelType w:val="hybridMultilevel"/>
    <w:tmpl w:val="2398BEFE"/>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20051666"/>
    <w:multiLevelType w:val="multilevel"/>
    <w:tmpl w:val="07F6E6FA"/>
    <w:lvl w:ilvl="0">
      <w:start w:val="1"/>
      <w:numFmt w:val="bullet"/>
      <w:lvlText w:val=""/>
      <w:lvlJc w:val="left"/>
      <w:pPr>
        <w:ind w:left="730" w:hanging="576"/>
      </w:pPr>
      <w:rPr>
        <w:rFonts w:ascii="Symbol" w:hAnsi="Symbol"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15" w15:restartNumberingAfterBreak="0">
    <w:nsid w:val="20366BB5"/>
    <w:multiLevelType w:val="multilevel"/>
    <w:tmpl w:val="B810C5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05526E4"/>
    <w:multiLevelType w:val="multilevel"/>
    <w:tmpl w:val="C55E4CEE"/>
    <w:lvl w:ilvl="0">
      <w:start w:val="1"/>
      <w:numFmt w:val="decimal"/>
      <w:lvlText w:val="%1."/>
      <w:lvlJc w:val="left"/>
      <w:pPr>
        <w:ind w:left="1288" w:hanging="360"/>
      </w:pPr>
      <w:rPr>
        <w:rFonts w:ascii="Calibri" w:hAnsi="Calibri" w:hint="default"/>
        <w:sz w:val="28"/>
      </w:rPr>
    </w:lvl>
    <w:lvl w:ilvl="1">
      <w:start w:val="2"/>
      <w:numFmt w:val="decimal"/>
      <w:isLgl/>
      <w:lvlText w:val="%1.%2"/>
      <w:lvlJc w:val="left"/>
      <w:pPr>
        <w:ind w:left="1648" w:hanging="720"/>
      </w:pPr>
      <w:rPr>
        <w:rFonts w:hint="default"/>
        <w:sz w:val="28"/>
      </w:rPr>
    </w:lvl>
    <w:lvl w:ilvl="2">
      <w:start w:val="1"/>
      <w:numFmt w:val="decimal"/>
      <w:isLgl/>
      <w:lvlText w:val="%1.%2.%3"/>
      <w:lvlJc w:val="left"/>
      <w:pPr>
        <w:ind w:left="2610" w:hanging="720"/>
      </w:pPr>
      <w:rPr>
        <w:rFonts w:hint="default"/>
        <w:b/>
        <w:bCs/>
        <w:sz w:val="28"/>
        <w:szCs w:val="28"/>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7" w15:restartNumberingAfterBreak="0">
    <w:nsid w:val="207155E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801FE5"/>
    <w:multiLevelType w:val="hybridMultilevel"/>
    <w:tmpl w:val="96B2B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B52738"/>
    <w:multiLevelType w:val="multilevel"/>
    <w:tmpl w:val="B4E8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C762EF"/>
    <w:multiLevelType w:val="multilevel"/>
    <w:tmpl w:val="2F2063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0A03A9"/>
    <w:multiLevelType w:val="hybridMultilevel"/>
    <w:tmpl w:val="BF141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311CD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F424665"/>
    <w:multiLevelType w:val="multilevel"/>
    <w:tmpl w:val="4ECEA3D8"/>
    <w:lvl w:ilvl="0">
      <w:start w:val="1"/>
      <w:numFmt w:val="bullet"/>
      <w:lvlText w:val=""/>
      <w:lvlJc w:val="left"/>
      <w:pPr>
        <w:ind w:left="514" w:hanging="360"/>
      </w:pPr>
      <w:rPr>
        <w:rFonts w:ascii="Symbol" w:hAnsi="Symbol" w:hint="default"/>
      </w:rPr>
    </w:lvl>
    <w:lvl w:ilvl="1">
      <w:start w:val="1"/>
      <w:numFmt w:val="lowerLetter"/>
      <w:lvlText w:val="%2)"/>
      <w:lvlJc w:val="left"/>
      <w:pPr>
        <w:ind w:left="874" w:hanging="360"/>
      </w:pPr>
    </w:lvl>
    <w:lvl w:ilvl="2">
      <w:start w:val="1"/>
      <w:numFmt w:val="lowerRoman"/>
      <w:lvlText w:val="%3)"/>
      <w:lvlJc w:val="left"/>
      <w:pPr>
        <w:ind w:left="1234" w:hanging="360"/>
      </w:pPr>
    </w:lvl>
    <w:lvl w:ilvl="3">
      <w:start w:val="1"/>
      <w:numFmt w:val="decimal"/>
      <w:lvlText w:val="(%4)"/>
      <w:lvlJc w:val="left"/>
      <w:pPr>
        <w:ind w:left="1594" w:hanging="360"/>
      </w:pPr>
    </w:lvl>
    <w:lvl w:ilvl="4">
      <w:start w:val="1"/>
      <w:numFmt w:val="lowerLetter"/>
      <w:lvlText w:val="(%5)"/>
      <w:lvlJc w:val="left"/>
      <w:pPr>
        <w:ind w:left="1954" w:hanging="360"/>
      </w:pPr>
    </w:lvl>
    <w:lvl w:ilvl="5">
      <w:start w:val="1"/>
      <w:numFmt w:val="lowerRoman"/>
      <w:lvlText w:val="(%6)"/>
      <w:lvlJc w:val="left"/>
      <w:pPr>
        <w:ind w:left="2314" w:hanging="360"/>
      </w:pPr>
    </w:lvl>
    <w:lvl w:ilvl="6">
      <w:start w:val="1"/>
      <w:numFmt w:val="decimal"/>
      <w:lvlText w:val="%7."/>
      <w:lvlJc w:val="left"/>
      <w:pPr>
        <w:ind w:left="2674" w:hanging="360"/>
      </w:pPr>
    </w:lvl>
    <w:lvl w:ilvl="7">
      <w:start w:val="1"/>
      <w:numFmt w:val="lowerLetter"/>
      <w:lvlText w:val="%8."/>
      <w:lvlJc w:val="left"/>
      <w:pPr>
        <w:ind w:left="3034" w:hanging="360"/>
      </w:pPr>
    </w:lvl>
    <w:lvl w:ilvl="8">
      <w:start w:val="1"/>
      <w:numFmt w:val="lowerRoman"/>
      <w:lvlText w:val="%9."/>
      <w:lvlJc w:val="left"/>
      <w:pPr>
        <w:ind w:left="3394" w:hanging="360"/>
      </w:pPr>
    </w:lvl>
  </w:abstractNum>
  <w:abstractNum w:abstractNumId="24" w15:restartNumberingAfterBreak="0">
    <w:nsid w:val="316B0867"/>
    <w:multiLevelType w:val="multilevel"/>
    <w:tmpl w:val="AFA84DBE"/>
    <w:lvl w:ilvl="0">
      <w:start w:val="3"/>
      <w:numFmt w:val="decimal"/>
      <w:lvlText w:val="%1"/>
      <w:lvlJc w:val="left"/>
      <w:pPr>
        <w:ind w:left="580" w:hanging="580"/>
      </w:pPr>
      <w:rPr>
        <w:rFonts w:hint="default"/>
      </w:rPr>
    </w:lvl>
    <w:lvl w:ilvl="1">
      <w:start w:val="1"/>
      <w:numFmt w:val="decimal"/>
      <w:lvlText w:val="%1.%2"/>
      <w:lvlJc w:val="left"/>
      <w:pPr>
        <w:ind w:left="940" w:hanging="5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15:restartNumberingAfterBreak="0">
    <w:nsid w:val="31A37AA1"/>
    <w:multiLevelType w:val="hybridMultilevel"/>
    <w:tmpl w:val="43600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99410E"/>
    <w:multiLevelType w:val="hybridMultilevel"/>
    <w:tmpl w:val="F4307348"/>
    <w:lvl w:ilvl="0" w:tplc="0C090001">
      <w:start w:val="1"/>
      <w:numFmt w:val="bullet"/>
      <w:lvlText w:val=""/>
      <w:lvlJc w:val="left"/>
      <w:pPr>
        <w:ind w:left="514" w:hanging="360"/>
      </w:pPr>
      <w:rPr>
        <w:rFonts w:ascii="Symbol" w:hAnsi="Symbo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27" w15:restartNumberingAfterBreak="0">
    <w:nsid w:val="35996F75"/>
    <w:multiLevelType w:val="hybridMultilevel"/>
    <w:tmpl w:val="62189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82C34F9"/>
    <w:multiLevelType w:val="multilevel"/>
    <w:tmpl w:val="07F6E6FA"/>
    <w:lvl w:ilvl="0">
      <w:start w:val="1"/>
      <w:numFmt w:val="bullet"/>
      <w:lvlText w:val=""/>
      <w:lvlJc w:val="left"/>
      <w:pPr>
        <w:ind w:left="730" w:hanging="576"/>
      </w:pPr>
      <w:rPr>
        <w:rFonts w:ascii="Symbol" w:hAnsi="Symbol"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29" w15:restartNumberingAfterBreak="0">
    <w:nsid w:val="38F70974"/>
    <w:multiLevelType w:val="multilevel"/>
    <w:tmpl w:val="B66E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7B5ED1"/>
    <w:multiLevelType w:val="multilevel"/>
    <w:tmpl w:val="AA32BC56"/>
    <w:lvl w:ilvl="0">
      <w:start w:val="3"/>
      <w:numFmt w:val="decimal"/>
      <w:lvlText w:val="%1"/>
      <w:lvlJc w:val="left"/>
      <w:pPr>
        <w:ind w:left="580" w:hanging="580"/>
      </w:pPr>
      <w:rPr>
        <w:rFonts w:hint="default"/>
      </w:rPr>
    </w:lvl>
    <w:lvl w:ilvl="1">
      <w:start w:val="4"/>
      <w:numFmt w:val="decimal"/>
      <w:lvlText w:val="%1.%2"/>
      <w:lvlJc w:val="left"/>
      <w:pPr>
        <w:ind w:left="1345" w:hanging="580"/>
      </w:pPr>
      <w:rPr>
        <w:rFonts w:hint="default"/>
      </w:rPr>
    </w:lvl>
    <w:lvl w:ilvl="2">
      <w:start w:val="2"/>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31" w15:restartNumberingAfterBreak="0">
    <w:nsid w:val="39A35A92"/>
    <w:multiLevelType w:val="multilevel"/>
    <w:tmpl w:val="D1AE98D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3ECE30AE"/>
    <w:multiLevelType w:val="hybridMultilevel"/>
    <w:tmpl w:val="5AA0278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3" w15:restartNumberingAfterBreak="0">
    <w:nsid w:val="42347D48"/>
    <w:multiLevelType w:val="hybridMultilevel"/>
    <w:tmpl w:val="2F9A9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020239"/>
    <w:multiLevelType w:val="hybridMultilevel"/>
    <w:tmpl w:val="E266E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CD7228A"/>
    <w:multiLevelType w:val="hybridMultilevel"/>
    <w:tmpl w:val="9CE6C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FB21DCE"/>
    <w:multiLevelType w:val="hybridMultilevel"/>
    <w:tmpl w:val="6570D98E"/>
    <w:lvl w:ilvl="0" w:tplc="38C66B46">
      <w:start w:val="1"/>
      <w:numFmt w:val="bullet"/>
      <w:lvlText w:val=""/>
      <w:lvlJc w:val="left"/>
      <w:pPr>
        <w:ind w:left="514" w:hanging="360"/>
      </w:pPr>
      <w:rPr>
        <w:rFonts w:ascii="Symbol" w:hAnsi="Symbol" w:hint="default"/>
        <w:color w:val="auto"/>
      </w:rPr>
    </w:lvl>
    <w:lvl w:ilvl="1" w:tplc="C890FA04">
      <w:numFmt w:val="bullet"/>
      <w:lvlText w:val="•"/>
      <w:lvlJc w:val="left"/>
      <w:pPr>
        <w:ind w:left="1234" w:hanging="360"/>
      </w:pPr>
      <w:rPr>
        <w:rFonts w:ascii="Times New Roman" w:eastAsia="Times New Roman" w:hAnsi="Times New Roman" w:cs="Times New Roman"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37" w15:restartNumberingAfterBreak="0">
    <w:nsid w:val="51EF7520"/>
    <w:multiLevelType w:val="hybridMultilevel"/>
    <w:tmpl w:val="C19E3DE8"/>
    <w:lvl w:ilvl="0" w:tplc="5FDAA2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8920D5"/>
    <w:multiLevelType w:val="multilevel"/>
    <w:tmpl w:val="3F726F5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b/>
        <w:bCs/>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52E13871"/>
    <w:multiLevelType w:val="multilevel"/>
    <w:tmpl w:val="8EEA257A"/>
    <w:lvl w:ilvl="0">
      <w:start w:val="1"/>
      <w:numFmt w:val="decimal"/>
      <w:lvlText w:val="%1."/>
      <w:lvlJc w:val="left"/>
      <w:pPr>
        <w:ind w:left="1288" w:hanging="360"/>
      </w:pPr>
      <w:rPr>
        <w:rFonts w:ascii="Calibri" w:hAnsi="Calibri" w:hint="default"/>
        <w:sz w:val="28"/>
      </w:rPr>
    </w:lvl>
    <w:lvl w:ilvl="1">
      <w:start w:val="2"/>
      <w:numFmt w:val="decimal"/>
      <w:isLgl/>
      <w:lvlText w:val="%1.%2"/>
      <w:lvlJc w:val="left"/>
      <w:pPr>
        <w:ind w:left="1648" w:hanging="720"/>
      </w:pPr>
      <w:rPr>
        <w:rFonts w:hint="default"/>
        <w:sz w:val="2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40" w15:restartNumberingAfterBreak="0">
    <w:nsid w:val="53EB1A01"/>
    <w:multiLevelType w:val="hybridMultilevel"/>
    <w:tmpl w:val="7A84BA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54FC0D7D"/>
    <w:multiLevelType w:val="hybridMultilevel"/>
    <w:tmpl w:val="515A5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87267FC"/>
    <w:multiLevelType w:val="hybridMultilevel"/>
    <w:tmpl w:val="1D04A3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5F422625"/>
    <w:multiLevelType w:val="multilevel"/>
    <w:tmpl w:val="124C541A"/>
    <w:lvl w:ilvl="0">
      <w:start w:val="3"/>
      <w:numFmt w:val="decimal"/>
      <w:lvlText w:val="%1"/>
      <w:lvlJc w:val="left"/>
      <w:pPr>
        <w:ind w:left="576" w:hanging="576"/>
      </w:pPr>
      <w:rPr>
        <w:rFonts w:hint="default"/>
      </w:rPr>
    </w:lvl>
    <w:lvl w:ilvl="1">
      <w:start w:val="1"/>
      <w:numFmt w:val="decimal"/>
      <w:lvlText w:val="%1.%2"/>
      <w:lvlJc w:val="left"/>
      <w:pPr>
        <w:ind w:left="140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44" w15:restartNumberingAfterBreak="0">
    <w:nsid w:val="60EC1133"/>
    <w:multiLevelType w:val="hybridMultilevel"/>
    <w:tmpl w:val="28DCF8C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5" w15:restartNumberingAfterBreak="0">
    <w:nsid w:val="620F317D"/>
    <w:multiLevelType w:val="hybridMultilevel"/>
    <w:tmpl w:val="DBC6D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2786B96"/>
    <w:multiLevelType w:val="hybridMultilevel"/>
    <w:tmpl w:val="10529CBA"/>
    <w:lvl w:ilvl="0" w:tplc="035C4442">
      <w:start w:val="1"/>
      <w:numFmt w:val="decimal"/>
      <w:pStyle w:val="ListParagraph"/>
      <w:lvlText w:val="3.%1"/>
      <w:lvlJc w:val="center"/>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 w15:restartNumberingAfterBreak="0">
    <w:nsid w:val="62D12F17"/>
    <w:multiLevelType w:val="hybridMultilevel"/>
    <w:tmpl w:val="60203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7352A95"/>
    <w:multiLevelType w:val="multilevel"/>
    <w:tmpl w:val="B810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515882"/>
    <w:multiLevelType w:val="hybridMultilevel"/>
    <w:tmpl w:val="B4B40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B57258E"/>
    <w:multiLevelType w:val="multilevel"/>
    <w:tmpl w:val="2F2063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E707B7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03A3B81"/>
    <w:multiLevelType w:val="multilevel"/>
    <w:tmpl w:val="2F2063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3957A01"/>
    <w:multiLevelType w:val="hybridMultilevel"/>
    <w:tmpl w:val="25B4D57E"/>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54" w15:restartNumberingAfterBreak="0">
    <w:nsid w:val="76DF0B82"/>
    <w:multiLevelType w:val="multilevel"/>
    <w:tmpl w:val="1C541948"/>
    <w:lvl w:ilvl="0">
      <w:start w:val="1"/>
      <w:numFmt w:val="bullet"/>
      <w:lvlText w:val=""/>
      <w:lvlJc w:val="left"/>
      <w:pPr>
        <w:ind w:left="514" w:hanging="360"/>
      </w:pPr>
      <w:rPr>
        <w:rFonts w:ascii="Wingdings" w:hAnsi="Wingdings" w:hint="default"/>
      </w:rPr>
    </w:lvl>
    <w:lvl w:ilvl="1">
      <w:start w:val="1"/>
      <w:numFmt w:val="bullet"/>
      <w:lvlText w:val=""/>
      <w:lvlJc w:val="left"/>
      <w:pPr>
        <w:ind w:left="874" w:hanging="360"/>
      </w:pPr>
      <w:rPr>
        <w:rFonts w:ascii="Symbol" w:hAnsi="Symbol" w:hint="default"/>
      </w:rPr>
    </w:lvl>
    <w:lvl w:ilvl="2">
      <w:start w:val="1"/>
      <w:numFmt w:val="bullet"/>
      <w:lvlText w:val=""/>
      <w:lvlJc w:val="left"/>
      <w:pPr>
        <w:ind w:left="1234" w:hanging="360"/>
      </w:pPr>
      <w:rPr>
        <w:rFonts w:ascii="Wingdings" w:hAnsi="Wingdings" w:hint="default"/>
      </w:rPr>
    </w:lvl>
    <w:lvl w:ilvl="3">
      <w:start w:val="1"/>
      <w:numFmt w:val="bullet"/>
      <w:lvlText w:val=""/>
      <w:lvlJc w:val="left"/>
      <w:pPr>
        <w:ind w:left="1594" w:hanging="360"/>
      </w:pPr>
      <w:rPr>
        <w:rFonts w:ascii="Symbol" w:hAnsi="Symbol" w:hint="default"/>
      </w:rPr>
    </w:lvl>
    <w:lvl w:ilvl="4">
      <w:start w:val="1"/>
      <w:numFmt w:val="bullet"/>
      <w:lvlText w:val=""/>
      <w:lvlJc w:val="left"/>
      <w:pPr>
        <w:ind w:left="1954" w:hanging="360"/>
      </w:pPr>
      <w:rPr>
        <w:rFonts w:ascii="Symbol" w:hAnsi="Symbol" w:hint="default"/>
      </w:rPr>
    </w:lvl>
    <w:lvl w:ilvl="5">
      <w:start w:val="1"/>
      <w:numFmt w:val="bullet"/>
      <w:lvlText w:val=""/>
      <w:lvlJc w:val="left"/>
      <w:pPr>
        <w:ind w:left="2314" w:hanging="360"/>
      </w:pPr>
      <w:rPr>
        <w:rFonts w:ascii="Wingdings" w:hAnsi="Wingdings" w:hint="default"/>
      </w:rPr>
    </w:lvl>
    <w:lvl w:ilvl="6">
      <w:start w:val="1"/>
      <w:numFmt w:val="bullet"/>
      <w:lvlText w:val=""/>
      <w:lvlJc w:val="left"/>
      <w:pPr>
        <w:ind w:left="2674" w:hanging="360"/>
      </w:pPr>
      <w:rPr>
        <w:rFonts w:ascii="Wingdings" w:hAnsi="Wingdings" w:hint="default"/>
      </w:rPr>
    </w:lvl>
    <w:lvl w:ilvl="7">
      <w:start w:val="1"/>
      <w:numFmt w:val="bullet"/>
      <w:lvlText w:val=""/>
      <w:lvlJc w:val="left"/>
      <w:pPr>
        <w:ind w:left="3034" w:hanging="360"/>
      </w:pPr>
      <w:rPr>
        <w:rFonts w:ascii="Symbol" w:hAnsi="Symbol" w:hint="default"/>
      </w:rPr>
    </w:lvl>
    <w:lvl w:ilvl="8">
      <w:start w:val="1"/>
      <w:numFmt w:val="bullet"/>
      <w:lvlText w:val=""/>
      <w:lvlJc w:val="left"/>
      <w:pPr>
        <w:ind w:left="3394" w:hanging="360"/>
      </w:pPr>
      <w:rPr>
        <w:rFonts w:ascii="Symbol" w:hAnsi="Symbol" w:hint="default"/>
      </w:rPr>
    </w:lvl>
  </w:abstractNum>
  <w:abstractNum w:abstractNumId="55" w15:restartNumberingAfterBreak="0">
    <w:nsid w:val="77EB48CF"/>
    <w:multiLevelType w:val="hybridMultilevel"/>
    <w:tmpl w:val="C882D99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246527359">
    <w:abstractNumId w:val="46"/>
  </w:num>
  <w:num w:numId="2" w16cid:durableId="375931932">
    <w:abstractNumId w:val="0"/>
  </w:num>
  <w:num w:numId="3" w16cid:durableId="462622005">
    <w:abstractNumId w:val="16"/>
  </w:num>
  <w:num w:numId="4" w16cid:durableId="1534004492">
    <w:abstractNumId w:val="36"/>
  </w:num>
  <w:num w:numId="5" w16cid:durableId="462041353">
    <w:abstractNumId w:val="37"/>
  </w:num>
  <w:num w:numId="6" w16cid:durableId="1715496975">
    <w:abstractNumId w:val="43"/>
  </w:num>
  <w:num w:numId="7" w16cid:durableId="1862041240">
    <w:abstractNumId w:val="49"/>
  </w:num>
  <w:num w:numId="8" w16cid:durableId="726496948">
    <w:abstractNumId w:val="13"/>
  </w:num>
  <w:num w:numId="9" w16cid:durableId="1507135154">
    <w:abstractNumId w:val="47"/>
  </w:num>
  <w:num w:numId="10" w16cid:durableId="1295718191">
    <w:abstractNumId w:val="10"/>
  </w:num>
  <w:num w:numId="11" w16cid:durableId="900143306">
    <w:abstractNumId w:val="26"/>
  </w:num>
  <w:num w:numId="12" w16cid:durableId="1155797902">
    <w:abstractNumId w:val="15"/>
  </w:num>
  <w:num w:numId="13" w16cid:durableId="1834683104">
    <w:abstractNumId w:val="31"/>
  </w:num>
  <w:num w:numId="14" w16cid:durableId="987899345">
    <w:abstractNumId w:val="54"/>
  </w:num>
  <w:num w:numId="15" w16cid:durableId="1167092653">
    <w:abstractNumId w:val="38"/>
  </w:num>
  <w:num w:numId="16" w16cid:durableId="233130842">
    <w:abstractNumId w:val="3"/>
  </w:num>
  <w:num w:numId="17" w16cid:durableId="1761178538">
    <w:abstractNumId w:val="2"/>
  </w:num>
  <w:num w:numId="18" w16cid:durableId="1053698531">
    <w:abstractNumId w:val="18"/>
  </w:num>
  <w:num w:numId="19" w16cid:durableId="1698966281">
    <w:abstractNumId w:val="23"/>
  </w:num>
  <w:num w:numId="20" w16cid:durableId="1242254924">
    <w:abstractNumId w:val="52"/>
  </w:num>
  <w:num w:numId="21" w16cid:durableId="1315795275">
    <w:abstractNumId w:val="11"/>
  </w:num>
  <w:num w:numId="22" w16cid:durableId="1407922380">
    <w:abstractNumId w:val="20"/>
  </w:num>
  <w:num w:numId="23" w16cid:durableId="1419912490">
    <w:abstractNumId w:val="1"/>
  </w:num>
  <w:num w:numId="24" w16cid:durableId="1257909719">
    <w:abstractNumId w:val="33"/>
  </w:num>
  <w:num w:numId="25" w16cid:durableId="1668554429">
    <w:abstractNumId w:val="50"/>
  </w:num>
  <w:num w:numId="26" w16cid:durableId="634141797">
    <w:abstractNumId w:val="12"/>
  </w:num>
  <w:num w:numId="27" w16cid:durableId="1762219773">
    <w:abstractNumId w:val="4"/>
  </w:num>
  <w:num w:numId="28" w16cid:durableId="1584145304">
    <w:abstractNumId w:val="34"/>
  </w:num>
  <w:num w:numId="29" w16cid:durableId="597644291">
    <w:abstractNumId w:val="25"/>
  </w:num>
  <w:num w:numId="30" w16cid:durableId="805199500">
    <w:abstractNumId w:val="42"/>
  </w:num>
  <w:num w:numId="31" w16cid:durableId="658966980">
    <w:abstractNumId w:val="40"/>
  </w:num>
  <w:num w:numId="32" w16cid:durableId="1406952955">
    <w:abstractNumId w:val="21"/>
  </w:num>
  <w:num w:numId="33" w16cid:durableId="1318000180">
    <w:abstractNumId w:val="53"/>
  </w:num>
  <w:num w:numId="34" w16cid:durableId="1841381860">
    <w:abstractNumId w:val="55"/>
  </w:num>
  <w:num w:numId="35" w16cid:durableId="202520395">
    <w:abstractNumId w:val="5"/>
  </w:num>
  <w:num w:numId="36" w16cid:durableId="497618130">
    <w:abstractNumId w:val="7"/>
  </w:num>
  <w:num w:numId="37" w16cid:durableId="1927303555">
    <w:abstractNumId w:val="44"/>
  </w:num>
  <w:num w:numId="38" w16cid:durableId="765464836">
    <w:abstractNumId w:val="51"/>
  </w:num>
  <w:num w:numId="39" w16cid:durableId="1148743184">
    <w:abstractNumId w:val="17"/>
  </w:num>
  <w:num w:numId="40" w16cid:durableId="1564757318">
    <w:abstractNumId w:val="22"/>
  </w:num>
  <w:num w:numId="41" w16cid:durableId="1693846763">
    <w:abstractNumId w:val="41"/>
  </w:num>
  <w:num w:numId="42" w16cid:durableId="1791700973">
    <w:abstractNumId w:val="46"/>
  </w:num>
  <w:num w:numId="43" w16cid:durableId="72748180">
    <w:abstractNumId w:val="35"/>
  </w:num>
  <w:num w:numId="44" w16cid:durableId="1498764799">
    <w:abstractNumId w:val="46"/>
  </w:num>
  <w:num w:numId="45" w16cid:durableId="925308380">
    <w:abstractNumId w:val="46"/>
  </w:num>
  <w:num w:numId="46" w16cid:durableId="2000495631">
    <w:abstractNumId w:val="39"/>
  </w:num>
  <w:num w:numId="47" w16cid:durableId="1610550515">
    <w:abstractNumId w:val="6"/>
  </w:num>
  <w:num w:numId="48" w16cid:durableId="409086939">
    <w:abstractNumId w:val="24"/>
  </w:num>
  <w:num w:numId="49" w16cid:durableId="631987624">
    <w:abstractNumId w:val="32"/>
  </w:num>
  <w:num w:numId="50" w16cid:durableId="1961183295">
    <w:abstractNumId w:val="29"/>
  </w:num>
  <w:num w:numId="51" w16cid:durableId="422144708">
    <w:abstractNumId w:val="48"/>
  </w:num>
  <w:num w:numId="52" w16cid:durableId="5836379">
    <w:abstractNumId w:val="19"/>
  </w:num>
  <w:num w:numId="53" w16cid:durableId="903881598">
    <w:abstractNumId w:val="8"/>
  </w:num>
  <w:num w:numId="54" w16cid:durableId="1566910431">
    <w:abstractNumId w:val="30"/>
  </w:num>
  <w:num w:numId="55" w16cid:durableId="2076272049">
    <w:abstractNumId w:val="9"/>
  </w:num>
  <w:num w:numId="56" w16cid:durableId="1319504367">
    <w:abstractNumId w:val="28"/>
  </w:num>
  <w:num w:numId="57" w16cid:durableId="534537506">
    <w:abstractNumId w:val="14"/>
  </w:num>
  <w:num w:numId="58" w16cid:durableId="1192063475">
    <w:abstractNumId w:val="27"/>
  </w:num>
  <w:num w:numId="59" w16cid:durableId="1664158886">
    <w:abstractNumId w:val="45"/>
  </w:num>
  <w:num w:numId="60" w16cid:durableId="170075333">
    <w:abstractNumId w:val="46"/>
  </w:num>
  <w:num w:numId="61" w16cid:durableId="1219896554">
    <w:abstractNumId w:val="46"/>
  </w:num>
  <w:num w:numId="62" w16cid:durableId="1342272932">
    <w:abstractNumId w:val="46"/>
  </w:num>
  <w:num w:numId="63" w16cid:durableId="1152256191">
    <w:abstractNumId w:val="46"/>
  </w:num>
  <w:num w:numId="64" w16cid:durableId="972634152">
    <w:abstractNumId w:val="46"/>
  </w:num>
  <w:num w:numId="65" w16cid:durableId="1336766854">
    <w:abstractNumId w:val="46"/>
  </w:num>
  <w:num w:numId="66" w16cid:durableId="648097499">
    <w:abstractNumId w:val="46"/>
  </w:num>
  <w:num w:numId="67" w16cid:durableId="296372982">
    <w:abstractNumId w:val="4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84"/>
    <w:rsid w:val="0000276D"/>
    <w:rsid w:val="000038E9"/>
    <w:rsid w:val="00006568"/>
    <w:rsid w:val="000073E9"/>
    <w:rsid w:val="00010E41"/>
    <w:rsid w:val="00010F94"/>
    <w:rsid w:val="00012100"/>
    <w:rsid w:val="000133E7"/>
    <w:rsid w:val="00014FAF"/>
    <w:rsid w:val="000155D6"/>
    <w:rsid w:val="00016523"/>
    <w:rsid w:val="00020D2E"/>
    <w:rsid w:val="00022F13"/>
    <w:rsid w:val="00030A9A"/>
    <w:rsid w:val="00030E89"/>
    <w:rsid w:val="00030F62"/>
    <w:rsid w:val="00037899"/>
    <w:rsid w:val="00037F06"/>
    <w:rsid w:val="00040B96"/>
    <w:rsid w:val="00040D56"/>
    <w:rsid w:val="00041792"/>
    <w:rsid w:val="00041DB4"/>
    <w:rsid w:val="000430FE"/>
    <w:rsid w:val="00044BAF"/>
    <w:rsid w:val="000450DB"/>
    <w:rsid w:val="000462F4"/>
    <w:rsid w:val="00046B8B"/>
    <w:rsid w:val="00051754"/>
    <w:rsid w:val="000548AA"/>
    <w:rsid w:val="00056F02"/>
    <w:rsid w:val="000604A7"/>
    <w:rsid w:val="000605C3"/>
    <w:rsid w:val="0006266C"/>
    <w:rsid w:val="000640DE"/>
    <w:rsid w:val="0007266F"/>
    <w:rsid w:val="00073246"/>
    <w:rsid w:val="00073D40"/>
    <w:rsid w:val="00073EEC"/>
    <w:rsid w:val="00074511"/>
    <w:rsid w:val="000773E5"/>
    <w:rsid w:val="000774E8"/>
    <w:rsid w:val="00082A39"/>
    <w:rsid w:val="00083B02"/>
    <w:rsid w:val="000914F6"/>
    <w:rsid w:val="000920D9"/>
    <w:rsid w:val="000936A2"/>
    <w:rsid w:val="000945E7"/>
    <w:rsid w:val="00094826"/>
    <w:rsid w:val="00095188"/>
    <w:rsid w:val="00095B46"/>
    <w:rsid w:val="00096007"/>
    <w:rsid w:val="00096249"/>
    <w:rsid w:val="000A0F6A"/>
    <w:rsid w:val="000A0FD2"/>
    <w:rsid w:val="000A1977"/>
    <w:rsid w:val="000A2A98"/>
    <w:rsid w:val="000A6DC1"/>
    <w:rsid w:val="000A73F4"/>
    <w:rsid w:val="000A7D54"/>
    <w:rsid w:val="000B061D"/>
    <w:rsid w:val="000B1CF8"/>
    <w:rsid w:val="000B1F36"/>
    <w:rsid w:val="000B2F34"/>
    <w:rsid w:val="000B39BB"/>
    <w:rsid w:val="000B45D1"/>
    <w:rsid w:val="000B598A"/>
    <w:rsid w:val="000B6283"/>
    <w:rsid w:val="000B6B09"/>
    <w:rsid w:val="000B7002"/>
    <w:rsid w:val="000B74DA"/>
    <w:rsid w:val="000C1982"/>
    <w:rsid w:val="000C3D71"/>
    <w:rsid w:val="000C3FA3"/>
    <w:rsid w:val="000C4B90"/>
    <w:rsid w:val="000D0206"/>
    <w:rsid w:val="000D13F1"/>
    <w:rsid w:val="000D225C"/>
    <w:rsid w:val="000D2CBC"/>
    <w:rsid w:val="000D51E4"/>
    <w:rsid w:val="000E1CFC"/>
    <w:rsid w:val="000E3F41"/>
    <w:rsid w:val="000E57D1"/>
    <w:rsid w:val="000F0743"/>
    <w:rsid w:val="000F48EF"/>
    <w:rsid w:val="000F5A48"/>
    <w:rsid w:val="000F67FC"/>
    <w:rsid w:val="000F6C0D"/>
    <w:rsid w:val="000F7292"/>
    <w:rsid w:val="000F7692"/>
    <w:rsid w:val="001003DB"/>
    <w:rsid w:val="00106CC9"/>
    <w:rsid w:val="0011012F"/>
    <w:rsid w:val="001108FB"/>
    <w:rsid w:val="0011154E"/>
    <w:rsid w:val="00111E42"/>
    <w:rsid w:val="00113AB1"/>
    <w:rsid w:val="00115CFB"/>
    <w:rsid w:val="00120717"/>
    <w:rsid w:val="0012202B"/>
    <w:rsid w:val="001249E7"/>
    <w:rsid w:val="00125121"/>
    <w:rsid w:val="001275C9"/>
    <w:rsid w:val="00127FC7"/>
    <w:rsid w:val="001309CB"/>
    <w:rsid w:val="001322D3"/>
    <w:rsid w:val="00133007"/>
    <w:rsid w:val="0013332A"/>
    <w:rsid w:val="00134BE3"/>
    <w:rsid w:val="0013554B"/>
    <w:rsid w:val="00135731"/>
    <w:rsid w:val="00135CE0"/>
    <w:rsid w:val="0014079F"/>
    <w:rsid w:val="001419DD"/>
    <w:rsid w:val="0014228D"/>
    <w:rsid w:val="00142AA2"/>
    <w:rsid w:val="00142F13"/>
    <w:rsid w:val="00143358"/>
    <w:rsid w:val="00146206"/>
    <w:rsid w:val="00150B7E"/>
    <w:rsid w:val="00151177"/>
    <w:rsid w:val="00152466"/>
    <w:rsid w:val="001525CF"/>
    <w:rsid w:val="00153C5D"/>
    <w:rsid w:val="00154546"/>
    <w:rsid w:val="001562CE"/>
    <w:rsid w:val="0016108D"/>
    <w:rsid w:val="001612F1"/>
    <w:rsid w:val="0016280B"/>
    <w:rsid w:val="00164021"/>
    <w:rsid w:val="0017016C"/>
    <w:rsid w:val="0017074B"/>
    <w:rsid w:val="00171DC7"/>
    <w:rsid w:val="00171E58"/>
    <w:rsid w:val="001729F2"/>
    <w:rsid w:val="00173237"/>
    <w:rsid w:val="00173834"/>
    <w:rsid w:val="00176FA5"/>
    <w:rsid w:val="001777D7"/>
    <w:rsid w:val="00177D35"/>
    <w:rsid w:val="001801A6"/>
    <w:rsid w:val="00182FCD"/>
    <w:rsid w:val="00184E40"/>
    <w:rsid w:val="00184F7D"/>
    <w:rsid w:val="001863A1"/>
    <w:rsid w:val="0019160C"/>
    <w:rsid w:val="001933AD"/>
    <w:rsid w:val="0019625B"/>
    <w:rsid w:val="00196730"/>
    <w:rsid w:val="00197EE7"/>
    <w:rsid w:val="001A2289"/>
    <w:rsid w:val="001A26DB"/>
    <w:rsid w:val="001A4160"/>
    <w:rsid w:val="001A444D"/>
    <w:rsid w:val="001A53DE"/>
    <w:rsid w:val="001B0F68"/>
    <w:rsid w:val="001B1160"/>
    <w:rsid w:val="001B5772"/>
    <w:rsid w:val="001C26AA"/>
    <w:rsid w:val="001C2B72"/>
    <w:rsid w:val="001C31A1"/>
    <w:rsid w:val="001C3E12"/>
    <w:rsid w:val="001C4F3C"/>
    <w:rsid w:val="001C63C2"/>
    <w:rsid w:val="001C6FB5"/>
    <w:rsid w:val="001D4A3D"/>
    <w:rsid w:val="001D57BB"/>
    <w:rsid w:val="001D5DA6"/>
    <w:rsid w:val="001D6829"/>
    <w:rsid w:val="001E45AF"/>
    <w:rsid w:val="001E5DFE"/>
    <w:rsid w:val="001E7D7E"/>
    <w:rsid w:val="001E7F7C"/>
    <w:rsid w:val="001F211B"/>
    <w:rsid w:val="001F3428"/>
    <w:rsid w:val="001F5A8F"/>
    <w:rsid w:val="001F62D3"/>
    <w:rsid w:val="00200A5A"/>
    <w:rsid w:val="00201532"/>
    <w:rsid w:val="002167AC"/>
    <w:rsid w:val="00220982"/>
    <w:rsid w:val="00220C1A"/>
    <w:rsid w:val="00222AE7"/>
    <w:rsid w:val="00222B31"/>
    <w:rsid w:val="002241C7"/>
    <w:rsid w:val="002243AE"/>
    <w:rsid w:val="00225825"/>
    <w:rsid w:val="00225AAA"/>
    <w:rsid w:val="00225D20"/>
    <w:rsid w:val="002308E9"/>
    <w:rsid w:val="0023098A"/>
    <w:rsid w:val="00230D03"/>
    <w:rsid w:val="0023187B"/>
    <w:rsid w:val="0023335D"/>
    <w:rsid w:val="00236F6C"/>
    <w:rsid w:val="00240CAD"/>
    <w:rsid w:val="00241125"/>
    <w:rsid w:val="00241949"/>
    <w:rsid w:val="00242224"/>
    <w:rsid w:val="002424BD"/>
    <w:rsid w:val="00244875"/>
    <w:rsid w:val="002448A2"/>
    <w:rsid w:val="00244F4E"/>
    <w:rsid w:val="0024615C"/>
    <w:rsid w:val="0024731A"/>
    <w:rsid w:val="00247DEC"/>
    <w:rsid w:val="002529D3"/>
    <w:rsid w:val="0025533D"/>
    <w:rsid w:val="00255F47"/>
    <w:rsid w:val="00256220"/>
    <w:rsid w:val="00260185"/>
    <w:rsid w:val="00263493"/>
    <w:rsid w:val="00263639"/>
    <w:rsid w:val="00264D61"/>
    <w:rsid w:val="00265A55"/>
    <w:rsid w:val="00274CA0"/>
    <w:rsid w:val="002752F0"/>
    <w:rsid w:val="0027570B"/>
    <w:rsid w:val="00280E59"/>
    <w:rsid w:val="002821CA"/>
    <w:rsid w:val="002826E9"/>
    <w:rsid w:val="002849CB"/>
    <w:rsid w:val="00284BD0"/>
    <w:rsid w:val="00284D46"/>
    <w:rsid w:val="00286083"/>
    <w:rsid w:val="00286E89"/>
    <w:rsid w:val="00290703"/>
    <w:rsid w:val="00291EF1"/>
    <w:rsid w:val="0029391A"/>
    <w:rsid w:val="002A07CC"/>
    <w:rsid w:val="002A71CD"/>
    <w:rsid w:val="002A7505"/>
    <w:rsid w:val="002A78F5"/>
    <w:rsid w:val="002A7BD6"/>
    <w:rsid w:val="002B0A9E"/>
    <w:rsid w:val="002B0AA1"/>
    <w:rsid w:val="002B27F5"/>
    <w:rsid w:val="002B5429"/>
    <w:rsid w:val="002B61F5"/>
    <w:rsid w:val="002B6514"/>
    <w:rsid w:val="002C12D3"/>
    <w:rsid w:val="002C33DF"/>
    <w:rsid w:val="002C4A84"/>
    <w:rsid w:val="002C7E82"/>
    <w:rsid w:val="002D1068"/>
    <w:rsid w:val="002D2BA0"/>
    <w:rsid w:val="002E1156"/>
    <w:rsid w:val="002E504F"/>
    <w:rsid w:val="002E57B2"/>
    <w:rsid w:val="002E5F79"/>
    <w:rsid w:val="002E748C"/>
    <w:rsid w:val="002E7D43"/>
    <w:rsid w:val="002E7ED5"/>
    <w:rsid w:val="002F2B7A"/>
    <w:rsid w:val="002F31F7"/>
    <w:rsid w:val="002F4CC3"/>
    <w:rsid w:val="002F7FC4"/>
    <w:rsid w:val="00300C78"/>
    <w:rsid w:val="00301C54"/>
    <w:rsid w:val="00302E47"/>
    <w:rsid w:val="00303806"/>
    <w:rsid w:val="00303EE8"/>
    <w:rsid w:val="00306AB2"/>
    <w:rsid w:val="0030725D"/>
    <w:rsid w:val="00307768"/>
    <w:rsid w:val="0031040E"/>
    <w:rsid w:val="00312605"/>
    <w:rsid w:val="003139CA"/>
    <w:rsid w:val="00313AD7"/>
    <w:rsid w:val="00314D71"/>
    <w:rsid w:val="0031796C"/>
    <w:rsid w:val="00317A9B"/>
    <w:rsid w:val="00320C82"/>
    <w:rsid w:val="00322DA6"/>
    <w:rsid w:val="003230FA"/>
    <w:rsid w:val="00327D51"/>
    <w:rsid w:val="00332416"/>
    <w:rsid w:val="00333E66"/>
    <w:rsid w:val="003370BC"/>
    <w:rsid w:val="0033731E"/>
    <w:rsid w:val="0033732E"/>
    <w:rsid w:val="003379EE"/>
    <w:rsid w:val="003479E1"/>
    <w:rsid w:val="00347D14"/>
    <w:rsid w:val="00347D67"/>
    <w:rsid w:val="00350FC6"/>
    <w:rsid w:val="00351F6B"/>
    <w:rsid w:val="00352161"/>
    <w:rsid w:val="00353FD9"/>
    <w:rsid w:val="00354235"/>
    <w:rsid w:val="003547AD"/>
    <w:rsid w:val="00355160"/>
    <w:rsid w:val="00355F80"/>
    <w:rsid w:val="003574DF"/>
    <w:rsid w:val="00357AA0"/>
    <w:rsid w:val="003620C1"/>
    <w:rsid w:val="00362A0D"/>
    <w:rsid w:val="00363011"/>
    <w:rsid w:val="003650D8"/>
    <w:rsid w:val="003707E8"/>
    <w:rsid w:val="00371EE0"/>
    <w:rsid w:val="00372AAC"/>
    <w:rsid w:val="00373C99"/>
    <w:rsid w:val="003746B8"/>
    <w:rsid w:val="003748AB"/>
    <w:rsid w:val="00374C47"/>
    <w:rsid w:val="0037596C"/>
    <w:rsid w:val="0037653F"/>
    <w:rsid w:val="00377D31"/>
    <w:rsid w:val="003807A0"/>
    <w:rsid w:val="003811CB"/>
    <w:rsid w:val="00382577"/>
    <w:rsid w:val="00382ED8"/>
    <w:rsid w:val="00383624"/>
    <w:rsid w:val="00384121"/>
    <w:rsid w:val="00384252"/>
    <w:rsid w:val="0039000D"/>
    <w:rsid w:val="00391A36"/>
    <w:rsid w:val="00391CDD"/>
    <w:rsid w:val="00391FE4"/>
    <w:rsid w:val="00392016"/>
    <w:rsid w:val="003926F3"/>
    <w:rsid w:val="00393005"/>
    <w:rsid w:val="00394816"/>
    <w:rsid w:val="003979F4"/>
    <w:rsid w:val="003A1C5F"/>
    <w:rsid w:val="003A5CB6"/>
    <w:rsid w:val="003A63EF"/>
    <w:rsid w:val="003A6D3A"/>
    <w:rsid w:val="003B1A56"/>
    <w:rsid w:val="003B1B9C"/>
    <w:rsid w:val="003B3854"/>
    <w:rsid w:val="003B43D3"/>
    <w:rsid w:val="003C1CA4"/>
    <w:rsid w:val="003C3233"/>
    <w:rsid w:val="003C3781"/>
    <w:rsid w:val="003C3D09"/>
    <w:rsid w:val="003C3EDB"/>
    <w:rsid w:val="003C67BA"/>
    <w:rsid w:val="003D1B96"/>
    <w:rsid w:val="003D1D72"/>
    <w:rsid w:val="003D1F1E"/>
    <w:rsid w:val="003D3979"/>
    <w:rsid w:val="003D5D5B"/>
    <w:rsid w:val="003D5FAC"/>
    <w:rsid w:val="003D60E3"/>
    <w:rsid w:val="003D7AE6"/>
    <w:rsid w:val="003E24FC"/>
    <w:rsid w:val="003E2E6B"/>
    <w:rsid w:val="003E31A0"/>
    <w:rsid w:val="003E54F5"/>
    <w:rsid w:val="003E60B4"/>
    <w:rsid w:val="003E65B8"/>
    <w:rsid w:val="003E7BB1"/>
    <w:rsid w:val="003E7FBB"/>
    <w:rsid w:val="003F003A"/>
    <w:rsid w:val="003F163C"/>
    <w:rsid w:val="003F2253"/>
    <w:rsid w:val="003F2813"/>
    <w:rsid w:val="003F6CCC"/>
    <w:rsid w:val="00400D97"/>
    <w:rsid w:val="00403C24"/>
    <w:rsid w:val="00404797"/>
    <w:rsid w:val="004055B3"/>
    <w:rsid w:val="004056E8"/>
    <w:rsid w:val="004064C6"/>
    <w:rsid w:val="00406C46"/>
    <w:rsid w:val="004107C7"/>
    <w:rsid w:val="00412DE6"/>
    <w:rsid w:val="0041340E"/>
    <w:rsid w:val="00414085"/>
    <w:rsid w:val="00414AA8"/>
    <w:rsid w:val="00415D34"/>
    <w:rsid w:val="004205F1"/>
    <w:rsid w:val="00421691"/>
    <w:rsid w:val="00424D19"/>
    <w:rsid w:val="0043118D"/>
    <w:rsid w:val="00432A64"/>
    <w:rsid w:val="00436C52"/>
    <w:rsid w:val="00437794"/>
    <w:rsid w:val="00442138"/>
    <w:rsid w:val="00452D86"/>
    <w:rsid w:val="004532FE"/>
    <w:rsid w:val="00455327"/>
    <w:rsid w:val="004574E3"/>
    <w:rsid w:val="0046150B"/>
    <w:rsid w:val="004628E0"/>
    <w:rsid w:val="00467548"/>
    <w:rsid w:val="00470189"/>
    <w:rsid w:val="00470C11"/>
    <w:rsid w:val="00475855"/>
    <w:rsid w:val="00480210"/>
    <w:rsid w:val="00480381"/>
    <w:rsid w:val="00480DF7"/>
    <w:rsid w:val="00481C2E"/>
    <w:rsid w:val="00481F73"/>
    <w:rsid w:val="004822B8"/>
    <w:rsid w:val="00484145"/>
    <w:rsid w:val="0048650A"/>
    <w:rsid w:val="00487266"/>
    <w:rsid w:val="00490AED"/>
    <w:rsid w:val="00491563"/>
    <w:rsid w:val="0049293F"/>
    <w:rsid w:val="004929A7"/>
    <w:rsid w:val="00493090"/>
    <w:rsid w:val="00494EEB"/>
    <w:rsid w:val="00497C83"/>
    <w:rsid w:val="004A16B0"/>
    <w:rsid w:val="004A353E"/>
    <w:rsid w:val="004A47A7"/>
    <w:rsid w:val="004A5CB2"/>
    <w:rsid w:val="004B1245"/>
    <w:rsid w:val="004B1457"/>
    <w:rsid w:val="004B1839"/>
    <w:rsid w:val="004B346C"/>
    <w:rsid w:val="004B40EE"/>
    <w:rsid w:val="004B5C7F"/>
    <w:rsid w:val="004B6760"/>
    <w:rsid w:val="004B7726"/>
    <w:rsid w:val="004C10DD"/>
    <w:rsid w:val="004C1504"/>
    <w:rsid w:val="004C15D9"/>
    <w:rsid w:val="004C7E3D"/>
    <w:rsid w:val="004C7ED5"/>
    <w:rsid w:val="004D0145"/>
    <w:rsid w:val="004D0FD5"/>
    <w:rsid w:val="004D1017"/>
    <w:rsid w:val="004D142A"/>
    <w:rsid w:val="004D43D7"/>
    <w:rsid w:val="004D6FFF"/>
    <w:rsid w:val="004E3BD9"/>
    <w:rsid w:val="004E3DC8"/>
    <w:rsid w:val="004E59BF"/>
    <w:rsid w:val="004E7372"/>
    <w:rsid w:val="004E74D9"/>
    <w:rsid w:val="004F0A0F"/>
    <w:rsid w:val="004F1752"/>
    <w:rsid w:val="004F2DD6"/>
    <w:rsid w:val="004F493F"/>
    <w:rsid w:val="004F57A9"/>
    <w:rsid w:val="004F57B9"/>
    <w:rsid w:val="00502C63"/>
    <w:rsid w:val="0050377A"/>
    <w:rsid w:val="005142CB"/>
    <w:rsid w:val="0051681C"/>
    <w:rsid w:val="00517EFF"/>
    <w:rsid w:val="0052159A"/>
    <w:rsid w:val="00525F8F"/>
    <w:rsid w:val="005273B5"/>
    <w:rsid w:val="005353E9"/>
    <w:rsid w:val="005401D3"/>
    <w:rsid w:val="00541086"/>
    <w:rsid w:val="00541D41"/>
    <w:rsid w:val="005422AF"/>
    <w:rsid w:val="00544207"/>
    <w:rsid w:val="0054565F"/>
    <w:rsid w:val="00546E9C"/>
    <w:rsid w:val="00551BC1"/>
    <w:rsid w:val="005535D2"/>
    <w:rsid w:val="005548BF"/>
    <w:rsid w:val="00554998"/>
    <w:rsid w:val="00555CA6"/>
    <w:rsid w:val="00556B05"/>
    <w:rsid w:val="00556E66"/>
    <w:rsid w:val="0055767C"/>
    <w:rsid w:val="00560C1E"/>
    <w:rsid w:val="005616B8"/>
    <w:rsid w:val="00561967"/>
    <w:rsid w:val="00562027"/>
    <w:rsid w:val="00563CF4"/>
    <w:rsid w:val="00564BAF"/>
    <w:rsid w:val="00565F98"/>
    <w:rsid w:val="00566233"/>
    <w:rsid w:val="005708CC"/>
    <w:rsid w:val="00572260"/>
    <w:rsid w:val="005771B7"/>
    <w:rsid w:val="0058003B"/>
    <w:rsid w:val="00583350"/>
    <w:rsid w:val="00583752"/>
    <w:rsid w:val="00584CA8"/>
    <w:rsid w:val="00585721"/>
    <w:rsid w:val="00585A82"/>
    <w:rsid w:val="00585A9C"/>
    <w:rsid w:val="00586ABA"/>
    <w:rsid w:val="00591B6D"/>
    <w:rsid w:val="0059445F"/>
    <w:rsid w:val="00594473"/>
    <w:rsid w:val="00597636"/>
    <w:rsid w:val="0059786C"/>
    <w:rsid w:val="005A06CE"/>
    <w:rsid w:val="005A16A8"/>
    <w:rsid w:val="005A402E"/>
    <w:rsid w:val="005A61E8"/>
    <w:rsid w:val="005B0108"/>
    <w:rsid w:val="005B2005"/>
    <w:rsid w:val="005B461B"/>
    <w:rsid w:val="005B4BF6"/>
    <w:rsid w:val="005B56AF"/>
    <w:rsid w:val="005B6089"/>
    <w:rsid w:val="005B6DC2"/>
    <w:rsid w:val="005B7E8A"/>
    <w:rsid w:val="005C14CD"/>
    <w:rsid w:val="005C3BA8"/>
    <w:rsid w:val="005C70FB"/>
    <w:rsid w:val="005D45AB"/>
    <w:rsid w:val="005D5F48"/>
    <w:rsid w:val="005D7429"/>
    <w:rsid w:val="005E0E90"/>
    <w:rsid w:val="005E2897"/>
    <w:rsid w:val="005E3793"/>
    <w:rsid w:val="005E5301"/>
    <w:rsid w:val="005E602E"/>
    <w:rsid w:val="005E7D55"/>
    <w:rsid w:val="005F1573"/>
    <w:rsid w:val="005F1A11"/>
    <w:rsid w:val="005F45D0"/>
    <w:rsid w:val="005F4841"/>
    <w:rsid w:val="005F7559"/>
    <w:rsid w:val="005F75B4"/>
    <w:rsid w:val="00600E5B"/>
    <w:rsid w:val="00602803"/>
    <w:rsid w:val="00602DC1"/>
    <w:rsid w:val="00603EB6"/>
    <w:rsid w:val="0060432D"/>
    <w:rsid w:val="006060A8"/>
    <w:rsid w:val="0060649A"/>
    <w:rsid w:val="006115EB"/>
    <w:rsid w:val="0061210C"/>
    <w:rsid w:val="0061654E"/>
    <w:rsid w:val="006176FC"/>
    <w:rsid w:val="00617A69"/>
    <w:rsid w:val="00620313"/>
    <w:rsid w:val="00622A1D"/>
    <w:rsid w:val="00625FD1"/>
    <w:rsid w:val="0062785E"/>
    <w:rsid w:val="006304BC"/>
    <w:rsid w:val="00630E9E"/>
    <w:rsid w:val="00633030"/>
    <w:rsid w:val="0064060C"/>
    <w:rsid w:val="0064382F"/>
    <w:rsid w:val="00643CEC"/>
    <w:rsid w:val="0064418F"/>
    <w:rsid w:val="00645F52"/>
    <w:rsid w:val="00646B25"/>
    <w:rsid w:val="00653070"/>
    <w:rsid w:val="00655FD7"/>
    <w:rsid w:val="006569D7"/>
    <w:rsid w:val="00656B00"/>
    <w:rsid w:val="006605BC"/>
    <w:rsid w:val="00660670"/>
    <w:rsid w:val="0066382D"/>
    <w:rsid w:val="00665730"/>
    <w:rsid w:val="006670FE"/>
    <w:rsid w:val="0067159B"/>
    <w:rsid w:val="00672B02"/>
    <w:rsid w:val="00672D90"/>
    <w:rsid w:val="006745EE"/>
    <w:rsid w:val="00674CD0"/>
    <w:rsid w:val="00675E60"/>
    <w:rsid w:val="006767AB"/>
    <w:rsid w:val="006811CF"/>
    <w:rsid w:val="00681723"/>
    <w:rsid w:val="0068210E"/>
    <w:rsid w:val="00683119"/>
    <w:rsid w:val="00686CB2"/>
    <w:rsid w:val="00686D81"/>
    <w:rsid w:val="006878CF"/>
    <w:rsid w:val="00687C28"/>
    <w:rsid w:val="00687DD7"/>
    <w:rsid w:val="006900A6"/>
    <w:rsid w:val="00692A27"/>
    <w:rsid w:val="00693C7A"/>
    <w:rsid w:val="006956C3"/>
    <w:rsid w:val="0069607D"/>
    <w:rsid w:val="006A6112"/>
    <w:rsid w:val="006B0748"/>
    <w:rsid w:val="006B1DAB"/>
    <w:rsid w:val="006B2D75"/>
    <w:rsid w:val="006B5911"/>
    <w:rsid w:val="006B603F"/>
    <w:rsid w:val="006C38FC"/>
    <w:rsid w:val="006C3C8C"/>
    <w:rsid w:val="006C57C6"/>
    <w:rsid w:val="006C5D49"/>
    <w:rsid w:val="006C6707"/>
    <w:rsid w:val="006C6B56"/>
    <w:rsid w:val="006D329A"/>
    <w:rsid w:val="006D4680"/>
    <w:rsid w:val="006D5FDD"/>
    <w:rsid w:val="006D75EC"/>
    <w:rsid w:val="006E209F"/>
    <w:rsid w:val="006E27A7"/>
    <w:rsid w:val="006E2988"/>
    <w:rsid w:val="006E29F6"/>
    <w:rsid w:val="006E3681"/>
    <w:rsid w:val="006E3CD4"/>
    <w:rsid w:val="006E669D"/>
    <w:rsid w:val="006E7362"/>
    <w:rsid w:val="006F238B"/>
    <w:rsid w:val="006F29D6"/>
    <w:rsid w:val="006F2D90"/>
    <w:rsid w:val="006F2DDF"/>
    <w:rsid w:val="006F30A0"/>
    <w:rsid w:val="006F3411"/>
    <w:rsid w:val="006F373E"/>
    <w:rsid w:val="006F3CE9"/>
    <w:rsid w:val="006F49FF"/>
    <w:rsid w:val="007008B9"/>
    <w:rsid w:val="00705EEE"/>
    <w:rsid w:val="0070680A"/>
    <w:rsid w:val="0070701D"/>
    <w:rsid w:val="00707385"/>
    <w:rsid w:val="007073D4"/>
    <w:rsid w:val="00707F45"/>
    <w:rsid w:val="0071064D"/>
    <w:rsid w:val="0071151A"/>
    <w:rsid w:val="00711F99"/>
    <w:rsid w:val="00712AFA"/>
    <w:rsid w:val="00712FEA"/>
    <w:rsid w:val="007142EF"/>
    <w:rsid w:val="00715B5D"/>
    <w:rsid w:val="00717777"/>
    <w:rsid w:val="007214A9"/>
    <w:rsid w:val="007233CA"/>
    <w:rsid w:val="0072348F"/>
    <w:rsid w:val="00726AEF"/>
    <w:rsid w:val="00727047"/>
    <w:rsid w:val="007315A3"/>
    <w:rsid w:val="007320B2"/>
    <w:rsid w:val="00732A71"/>
    <w:rsid w:val="00734688"/>
    <w:rsid w:val="00736D8F"/>
    <w:rsid w:val="00737563"/>
    <w:rsid w:val="00746862"/>
    <w:rsid w:val="00751793"/>
    <w:rsid w:val="007541A3"/>
    <w:rsid w:val="00754533"/>
    <w:rsid w:val="007565BF"/>
    <w:rsid w:val="00757A85"/>
    <w:rsid w:val="00760AE8"/>
    <w:rsid w:val="007636D3"/>
    <w:rsid w:val="007640A1"/>
    <w:rsid w:val="0076648A"/>
    <w:rsid w:val="007734DB"/>
    <w:rsid w:val="00776CA6"/>
    <w:rsid w:val="007824AB"/>
    <w:rsid w:val="00783269"/>
    <w:rsid w:val="007832EB"/>
    <w:rsid w:val="00783BFD"/>
    <w:rsid w:val="007851C8"/>
    <w:rsid w:val="00785722"/>
    <w:rsid w:val="00790D6B"/>
    <w:rsid w:val="007910E8"/>
    <w:rsid w:val="00791C58"/>
    <w:rsid w:val="007921F5"/>
    <w:rsid w:val="00797E00"/>
    <w:rsid w:val="007A05E2"/>
    <w:rsid w:val="007A486C"/>
    <w:rsid w:val="007A4C00"/>
    <w:rsid w:val="007A4C8F"/>
    <w:rsid w:val="007A7E0F"/>
    <w:rsid w:val="007B37B6"/>
    <w:rsid w:val="007B4760"/>
    <w:rsid w:val="007B5C90"/>
    <w:rsid w:val="007B5E07"/>
    <w:rsid w:val="007B6747"/>
    <w:rsid w:val="007C14BF"/>
    <w:rsid w:val="007C2403"/>
    <w:rsid w:val="007D436F"/>
    <w:rsid w:val="007D47BB"/>
    <w:rsid w:val="007D4EBA"/>
    <w:rsid w:val="007D5D7A"/>
    <w:rsid w:val="007E0395"/>
    <w:rsid w:val="007E18EF"/>
    <w:rsid w:val="007E1A04"/>
    <w:rsid w:val="007E1C38"/>
    <w:rsid w:val="007E3DF1"/>
    <w:rsid w:val="007E5DE0"/>
    <w:rsid w:val="007F050F"/>
    <w:rsid w:val="007F26D0"/>
    <w:rsid w:val="007F5433"/>
    <w:rsid w:val="007F79BC"/>
    <w:rsid w:val="007F7D1C"/>
    <w:rsid w:val="00800F6B"/>
    <w:rsid w:val="00801DD1"/>
    <w:rsid w:val="00803A69"/>
    <w:rsid w:val="0080452A"/>
    <w:rsid w:val="00806888"/>
    <w:rsid w:val="00806A14"/>
    <w:rsid w:val="00806D35"/>
    <w:rsid w:val="008073CC"/>
    <w:rsid w:val="00807430"/>
    <w:rsid w:val="008108D0"/>
    <w:rsid w:val="008111E6"/>
    <w:rsid w:val="00811D14"/>
    <w:rsid w:val="00812B75"/>
    <w:rsid w:val="0081585D"/>
    <w:rsid w:val="00816303"/>
    <w:rsid w:val="00817456"/>
    <w:rsid w:val="00825A32"/>
    <w:rsid w:val="00825F57"/>
    <w:rsid w:val="00826748"/>
    <w:rsid w:val="00827961"/>
    <w:rsid w:val="00830555"/>
    <w:rsid w:val="0083076D"/>
    <w:rsid w:val="00831A70"/>
    <w:rsid w:val="0083282B"/>
    <w:rsid w:val="008346D8"/>
    <w:rsid w:val="00837E32"/>
    <w:rsid w:val="008404DB"/>
    <w:rsid w:val="00842F24"/>
    <w:rsid w:val="00847591"/>
    <w:rsid w:val="00847AD8"/>
    <w:rsid w:val="00851290"/>
    <w:rsid w:val="0085141C"/>
    <w:rsid w:val="008521E4"/>
    <w:rsid w:val="008522E8"/>
    <w:rsid w:val="00852DEF"/>
    <w:rsid w:val="00853C3C"/>
    <w:rsid w:val="00855BDD"/>
    <w:rsid w:val="0085685E"/>
    <w:rsid w:val="00860443"/>
    <w:rsid w:val="00860DBD"/>
    <w:rsid w:val="008620C3"/>
    <w:rsid w:val="00862171"/>
    <w:rsid w:val="00864B42"/>
    <w:rsid w:val="00865981"/>
    <w:rsid w:val="008672A0"/>
    <w:rsid w:val="008700B7"/>
    <w:rsid w:val="008708B5"/>
    <w:rsid w:val="00871984"/>
    <w:rsid w:val="00875263"/>
    <w:rsid w:val="0087535C"/>
    <w:rsid w:val="00875A52"/>
    <w:rsid w:val="00875B4C"/>
    <w:rsid w:val="00875D6A"/>
    <w:rsid w:val="00876EFB"/>
    <w:rsid w:val="008800CE"/>
    <w:rsid w:val="00880EAC"/>
    <w:rsid w:val="00881906"/>
    <w:rsid w:val="008844D2"/>
    <w:rsid w:val="00884BAC"/>
    <w:rsid w:val="008851CC"/>
    <w:rsid w:val="00890016"/>
    <w:rsid w:val="00892EC4"/>
    <w:rsid w:val="008935FD"/>
    <w:rsid w:val="00894446"/>
    <w:rsid w:val="00895CDA"/>
    <w:rsid w:val="008976CB"/>
    <w:rsid w:val="008A027B"/>
    <w:rsid w:val="008A0CE3"/>
    <w:rsid w:val="008A1BF6"/>
    <w:rsid w:val="008A41B3"/>
    <w:rsid w:val="008A57CF"/>
    <w:rsid w:val="008B0A49"/>
    <w:rsid w:val="008B211C"/>
    <w:rsid w:val="008B4169"/>
    <w:rsid w:val="008B4C5A"/>
    <w:rsid w:val="008B4EF5"/>
    <w:rsid w:val="008B649E"/>
    <w:rsid w:val="008B6769"/>
    <w:rsid w:val="008B7019"/>
    <w:rsid w:val="008C0511"/>
    <w:rsid w:val="008C08A8"/>
    <w:rsid w:val="008C0B62"/>
    <w:rsid w:val="008C47A1"/>
    <w:rsid w:val="008C6184"/>
    <w:rsid w:val="008C723A"/>
    <w:rsid w:val="008C74D3"/>
    <w:rsid w:val="008D28CE"/>
    <w:rsid w:val="008E035A"/>
    <w:rsid w:val="008E2150"/>
    <w:rsid w:val="008E37CF"/>
    <w:rsid w:val="008E3FBD"/>
    <w:rsid w:val="008E48DE"/>
    <w:rsid w:val="008E4C8D"/>
    <w:rsid w:val="008E4FC3"/>
    <w:rsid w:val="008E7AB2"/>
    <w:rsid w:val="008F0286"/>
    <w:rsid w:val="008F12CF"/>
    <w:rsid w:val="008F33E1"/>
    <w:rsid w:val="008F5BBE"/>
    <w:rsid w:val="00901704"/>
    <w:rsid w:val="009019AE"/>
    <w:rsid w:val="009048AA"/>
    <w:rsid w:val="00905548"/>
    <w:rsid w:val="00905BE5"/>
    <w:rsid w:val="0090617A"/>
    <w:rsid w:val="0090732B"/>
    <w:rsid w:val="00907C8C"/>
    <w:rsid w:val="00911C67"/>
    <w:rsid w:val="0091245A"/>
    <w:rsid w:val="00912C0E"/>
    <w:rsid w:val="00913B7E"/>
    <w:rsid w:val="009157CF"/>
    <w:rsid w:val="00916CD9"/>
    <w:rsid w:val="009200C6"/>
    <w:rsid w:val="009209A3"/>
    <w:rsid w:val="00924C65"/>
    <w:rsid w:val="00926D2D"/>
    <w:rsid w:val="00931203"/>
    <w:rsid w:val="00931EC1"/>
    <w:rsid w:val="00933547"/>
    <w:rsid w:val="00934E42"/>
    <w:rsid w:val="00935702"/>
    <w:rsid w:val="00936913"/>
    <w:rsid w:val="00936DE5"/>
    <w:rsid w:val="00937139"/>
    <w:rsid w:val="00943EC9"/>
    <w:rsid w:val="009463AB"/>
    <w:rsid w:val="00946A9E"/>
    <w:rsid w:val="009506F7"/>
    <w:rsid w:val="00950B2D"/>
    <w:rsid w:val="00950E4C"/>
    <w:rsid w:val="00951504"/>
    <w:rsid w:val="00951623"/>
    <w:rsid w:val="00951B19"/>
    <w:rsid w:val="00963AAB"/>
    <w:rsid w:val="0096751E"/>
    <w:rsid w:val="00967E09"/>
    <w:rsid w:val="00970DDF"/>
    <w:rsid w:val="009717FF"/>
    <w:rsid w:val="00972DA3"/>
    <w:rsid w:val="00975153"/>
    <w:rsid w:val="00977271"/>
    <w:rsid w:val="00980741"/>
    <w:rsid w:val="00981546"/>
    <w:rsid w:val="00983962"/>
    <w:rsid w:val="00986D19"/>
    <w:rsid w:val="00987B0E"/>
    <w:rsid w:val="00990B94"/>
    <w:rsid w:val="0099375A"/>
    <w:rsid w:val="009937AB"/>
    <w:rsid w:val="009939BA"/>
    <w:rsid w:val="009961CC"/>
    <w:rsid w:val="009A0CCC"/>
    <w:rsid w:val="009A79D8"/>
    <w:rsid w:val="009B05E8"/>
    <w:rsid w:val="009B0E0E"/>
    <w:rsid w:val="009B0EF9"/>
    <w:rsid w:val="009B6607"/>
    <w:rsid w:val="009B6631"/>
    <w:rsid w:val="009B7792"/>
    <w:rsid w:val="009C0486"/>
    <w:rsid w:val="009C0EEC"/>
    <w:rsid w:val="009C13C6"/>
    <w:rsid w:val="009C277A"/>
    <w:rsid w:val="009C309B"/>
    <w:rsid w:val="009C39F2"/>
    <w:rsid w:val="009C66A0"/>
    <w:rsid w:val="009D02F3"/>
    <w:rsid w:val="009D085F"/>
    <w:rsid w:val="009D30D3"/>
    <w:rsid w:val="009D42CA"/>
    <w:rsid w:val="009D6216"/>
    <w:rsid w:val="009D632B"/>
    <w:rsid w:val="009D6423"/>
    <w:rsid w:val="009E086F"/>
    <w:rsid w:val="009E2F98"/>
    <w:rsid w:val="009E3ACD"/>
    <w:rsid w:val="009E3E20"/>
    <w:rsid w:val="009E695D"/>
    <w:rsid w:val="009F036B"/>
    <w:rsid w:val="009F240E"/>
    <w:rsid w:val="009F25EC"/>
    <w:rsid w:val="009F27B8"/>
    <w:rsid w:val="009F309B"/>
    <w:rsid w:val="009F5E6D"/>
    <w:rsid w:val="009F7199"/>
    <w:rsid w:val="00A00AAF"/>
    <w:rsid w:val="00A01080"/>
    <w:rsid w:val="00A03749"/>
    <w:rsid w:val="00A05649"/>
    <w:rsid w:val="00A06128"/>
    <w:rsid w:val="00A06A67"/>
    <w:rsid w:val="00A06F3E"/>
    <w:rsid w:val="00A0737E"/>
    <w:rsid w:val="00A1389B"/>
    <w:rsid w:val="00A145E1"/>
    <w:rsid w:val="00A15C94"/>
    <w:rsid w:val="00A203E2"/>
    <w:rsid w:val="00A21320"/>
    <w:rsid w:val="00A233C0"/>
    <w:rsid w:val="00A24792"/>
    <w:rsid w:val="00A26E44"/>
    <w:rsid w:val="00A315D2"/>
    <w:rsid w:val="00A318FA"/>
    <w:rsid w:val="00A32283"/>
    <w:rsid w:val="00A330D7"/>
    <w:rsid w:val="00A33463"/>
    <w:rsid w:val="00A3577A"/>
    <w:rsid w:val="00A3581D"/>
    <w:rsid w:val="00A36880"/>
    <w:rsid w:val="00A372C7"/>
    <w:rsid w:val="00A37ADB"/>
    <w:rsid w:val="00A37F64"/>
    <w:rsid w:val="00A40566"/>
    <w:rsid w:val="00A40A56"/>
    <w:rsid w:val="00A4286B"/>
    <w:rsid w:val="00A42F10"/>
    <w:rsid w:val="00A44525"/>
    <w:rsid w:val="00A4512C"/>
    <w:rsid w:val="00A45AF3"/>
    <w:rsid w:val="00A461F9"/>
    <w:rsid w:val="00A52864"/>
    <w:rsid w:val="00A55653"/>
    <w:rsid w:val="00A600C9"/>
    <w:rsid w:val="00A61E2B"/>
    <w:rsid w:val="00A61F1A"/>
    <w:rsid w:val="00A6387D"/>
    <w:rsid w:val="00A6390B"/>
    <w:rsid w:val="00A63B4D"/>
    <w:rsid w:val="00A646FA"/>
    <w:rsid w:val="00A6665F"/>
    <w:rsid w:val="00A66752"/>
    <w:rsid w:val="00A71FFA"/>
    <w:rsid w:val="00A756FC"/>
    <w:rsid w:val="00A82239"/>
    <w:rsid w:val="00A84062"/>
    <w:rsid w:val="00A847C9"/>
    <w:rsid w:val="00A85691"/>
    <w:rsid w:val="00A86A4D"/>
    <w:rsid w:val="00A878FA"/>
    <w:rsid w:val="00A9309A"/>
    <w:rsid w:val="00A93427"/>
    <w:rsid w:val="00A93D85"/>
    <w:rsid w:val="00A94ED5"/>
    <w:rsid w:val="00A95F02"/>
    <w:rsid w:val="00A9666A"/>
    <w:rsid w:val="00A96CAB"/>
    <w:rsid w:val="00A974A3"/>
    <w:rsid w:val="00A975C7"/>
    <w:rsid w:val="00AA0A2B"/>
    <w:rsid w:val="00AA162B"/>
    <w:rsid w:val="00AA23BF"/>
    <w:rsid w:val="00AA3C1B"/>
    <w:rsid w:val="00AA6C10"/>
    <w:rsid w:val="00AA705F"/>
    <w:rsid w:val="00AA7E1A"/>
    <w:rsid w:val="00AB1B54"/>
    <w:rsid w:val="00AB48FE"/>
    <w:rsid w:val="00AB514D"/>
    <w:rsid w:val="00AB6CA2"/>
    <w:rsid w:val="00AC18F2"/>
    <w:rsid w:val="00AC31C4"/>
    <w:rsid w:val="00AC6656"/>
    <w:rsid w:val="00AC6BF7"/>
    <w:rsid w:val="00AC6FA9"/>
    <w:rsid w:val="00AC7B32"/>
    <w:rsid w:val="00AD1C08"/>
    <w:rsid w:val="00AD3B96"/>
    <w:rsid w:val="00AD47D2"/>
    <w:rsid w:val="00AD6E2F"/>
    <w:rsid w:val="00AD7CD0"/>
    <w:rsid w:val="00AE0048"/>
    <w:rsid w:val="00AE0899"/>
    <w:rsid w:val="00AE37FB"/>
    <w:rsid w:val="00AE4193"/>
    <w:rsid w:val="00AE4438"/>
    <w:rsid w:val="00AE76CB"/>
    <w:rsid w:val="00AE786C"/>
    <w:rsid w:val="00AF2B78"/>
    <w:rsid w:val="00AF334B"/>
    <w:rsid w:val="00AF6819"/>
    <w:rsid w:val="00B01FF2"/>
    <w:rsid w:val="00B04F4B"/>
    <w:rsid w:val="00B0594B"/>
    <w:rsid w:val="00B07DDD"/>
    <w:rsid w:val="00B101F8"/>
    <w:rsid w:val="00B14D9D"/>
    <w:rsid w:val="00B1789F"/>
    <w:rsid w:val="00B235AD"/>
    <w:rsid w:val="00B241B6"/>
    <w:rsid w:val="00B26C84"/>
    <w:rsid w:val="00B27AA4"/>
    <w:rsid w:val="00B3013C"/>
    <w:rsid w:val="00B3298F"/>
    <w:rsid w:val="00B33582"/>
    <w:rsid w:val="00B359C6"/>
    <w:rsid w:val="00B35DDE"/>
    <w:rsid w:val="00B37E7F"/>
    <w:rsid w:val="00B4042A"/>
    <w:rsid w:val="00B40CB2"/>
    <w:rsid w:val="00B469BD"/>
    <w:rsid w:val="00B47014"/>
    <w:rsid w:val="00B50DA1"/>
    <w:rsid w:val="00B5360F"/>
    <w:rsid w:val="00B53A64"/>
    <w:rsid w:val="00B56494"/>
    <w:rsid w:val="00B56A95"/>
    <w:rsid w:val="00B606DE"/>
    <w:rsid w:val="00B635D2"/>
    <w:rsid w:val="00B64C1E"/>
    <w:rsid w:val="00B72119"/>
    <w:rsid w:val="00B72A66"/>
    <w:rsid w:val="00B74469"/>
    <w:rsid w:val="00B8034C"/>
    <w:rsid w:val="00B8049E"/>
    <w:rsid w:val="00B8068A"/>
    <w:rsid w:val="00B807EB"/>
    <w:rsid w:val="00B81977"/>
    <w:rsid w:val="00B82C5F"/>
    <w:rsid w:val="00B85709"/>
    <w:rsid w:val="00B87A60"/>
    <w:rsid w:val="00B904F5"/>
    <w:rsid w:val="00B924C2"/>
    <w:rsid w:val="00B9319A"/>
    <w:rsid w:val="00B9423B"/>
    <w:rsid w:val="00B94BF5"/>
    <w:rsid w:val="00B9727E"/>
    <w:rsid w:val="00B97459"/>
    <w:rsid w:val="00BA29A9"/>
    <w:rsid w:val="00BA42F6"/>
    <w:rsid w:val="00BA75CC"/>
    <w:rsid w:val="00BA7FD4"/>
    <w:rsid w:val="00BB009F"/>
    <w:rsid w:val="00BB238E"/>
    <w:rsid w:val="00BB43E0"/>
    <w:rsid w:val="00BB4FB5"/>
    <w:rsid w:val="00BC5725"/>
    <w:rsid w:val="00BC5F20"/>
    <w:rsid w:val="00BC6F06"/>
    <w:rsid w:val="00BC7C15"/>
    <w:rsid w:val="00BD0CDA"/>
    <w:rsid w:val="00BD10E0"/>
    <w:rsid w:val="00BD145D"/>
    <w:rsid w:val="00BD6F34"/>
    <w:rsid w:val="00BD7C26"/>
    <w:rsid w:val="00BE1004"/>
    <w:rsid w:val="00BE1564"/>
    <w:rsid w:val="00BE402C"/>
    <w:rsid w:val="00BE6956"/>
    <w:rsid w:val="00BF009F"/>
    <w:rsid w:val="00BF2502"/>
    <w:rsid w:val="00BF260D"/>
    <w:rsid w:val="00BF7685"/>
    <w:rsid w:val="00C01021"/>
    <w:rsid w:val="00C01716"/>
    <w:rsid w:val="00C01E89"/>
    <w:rsid w:val="00C035FA"/>
    <w:rsid w:val="00C03DEC"/>
    <w:rsid w:val="00C04D20"/>
    <w:rsid w:val="00C05733"/>
    <w:rsid w:val="00C066BF"/>
    <w:rsid w:val="00C105DF"/>
    <w:rsid w:val="00C12B26"/>
    <w:rsid w:val="00C13355"/>
    <w:rsid w:val="00C15518"/>
    <w:rsid w:val="00C16BF5"/>
    <w:rsid w:val="00C201E0"/>
    <w:rsid w:val="00C202B7"/>
    <w:rsid w:val="00C20DC3"/>
    <w:rsid w:val="00C2112B"/>
    <w:rsid w:val="00C22712"/>
    <w:rsid w:val="00C235AE"/>
    <w:rsid w:val="00C24B6C"/>
    <w:rsid w:val="00C26F69"/>
    <w:rsid w:val="00C279D5"/>
    <w:rsid w:val="00C300DA"/>
    <w:rsid w:val="00C30482"/>
    <w:rsid w:val="00C30BBA"/>
    <w:rsid w:val="00C30CB3"/>
    <w:rsid w:val="00C35D17"/>
    <w:rsid w:val="00C364DF"/>
    <w:rsid w:val="00C37B2B"/>
    <w:rsid w:val="00C37B90"/>
    <w:rsid w:val="00C4025A"/>
    <w:rsid w:val="00C418EF"/>
    <w:rsid w:val="00C41EA4"/>
    <w:rsid w:val="00C43EFD"/>
    <w:rsid w:val="00C4437A"/>
    <w:rsid w:val="00C4536D"/>
    <w:rsid w:val="00C45B0C"/>
    <w:rsid w:val="00C5147A"/>
    <w:rsid w:val="00C5208E"/>
    <w:rsid w:val="00C5233D"/>
    <w:rsid w:val="00C5769D"/>
    <w:rsid w:val="00C57C51"/>
    <w:rsid w:val="00C60707"/>
    <w:rsid w:val="00C61D2F"/>
    <w:rsid w:val="00C6254F"/>
    <w:rsid w:val="00C62BD3"/>
    <w:rsid w:val="00C66463"/>
    <w:rsid w:val="00C67745"/>
    <w:rsid w:val="00C70A06"/>
    <w:rsid w:val="00C7184A"/>
    <w:rsid w:val="00C71E9E"/>
    <w:rsid w:val="00C758C9"/>
    <w:rsid w:val="00C80849"/>
    <w:rsid w:val="00C82C9D"/>
    <w:rsid w:val="00C84541"/>
    <w:rsid w:val="00C853B4"/>
    <w:rsid w:val="00C85B2E"/>
    <w:rsid w:val="00C87EE1"/>
    <w:rsid w:val="00C9056E"/>
    <w:rsid w:val="00C908F2"/>
    <w:rsid w:val="00C9115B"/>
    <w:rsid w:val="00C9180B"/>
    <w:rsid w:val="00C91F9D"/>
    <w:rsid w:val="00C935FB"/>
    <w:rsid w:val="00C95A6F"/>
    <w:rsid w:val="00C969DF"/>
    <w:rsid w:val="00C96D01"/>
    <w:rsid w:val="00C96D61"/>
    <w:rsid w:val="00C97CFE"/>
    <w:rsid w:val="00CA0BEC"/>
    <w:rsid w:val="00CA2E9B"/>
    <w:rsid w:val="00CA596F"/>
    <w:rsid w:val="00CA712B"/>
    <w:rsid w:val="00CA7A7B"/>
    <w:rsid w:val="00CB342D"/>
    <w:rsid w:val="00CB763A"/>
    <w:rsid w:val="00CC00E4"/>
    <w:rsid w:val="00CC0383"/>
    <w:rsid w:val="00CC174D"/>
    <w:rsid w:val="00CC47CE"/>
    <w:rsid w:val="00CC4B3F"/>
    <w:rsid w:val="00CC54F9"/>
    <w:rsid w:val="00CD220E"/>
    <w:rsid w:val="00CD2F53"/>
    <w:rsid w:val="00CD58D4"/>
    <w:rsid w:val="00CD6A42"/>
    <w:rsid w:val="00CD7643"/>
    <w:rsid w:val="00CE0A97"/>
    <w:rsid w:val="00CE5EAC"/>
    <w:rsid w:val="00CE66E8"/>
    <w:rsid w:val="00CE6C99"/>
    <w:rsid w:val="00CE7399"/>
    <w:rsid w:val="00CF213C"/>
    <w:rsid w:val="00CF4981"/>
    <w:rsid w:val="00CF4EAE"/>
    <w:rsid w:val="00CF6E6B"/>
    <w:rsid w:val="00CF7F63"/>
    <w:rsid w:val="00D0068D"/>
    <w:rsid w:val="00D014C0"/>
    <w:rsid w:val="00D0251A"/>
    <w:rsid w:val="00D04952"/>
    <w:rsid w:val="00D04A9C"/>
    <w:rsid w:val="00D0529F"/>
    <w:rsid w:val="00D0654F"/>
    <w:rsid w:val="00D06744"/>
    <w:rsid w:val="00D13C6E"/>
    <w:rsid w:val="00D151A1"/>
    <w:rsid w:val="00D17375"/>
    <w:rsid w:val="00D227A3"/>
    <w:rsid w:val="00D23D0C"/>
    <w:rsid w:val="00D242A0"/>
    <w:rsid w:val="00D25A50"/>
    <w:rsid w:val="00D27701"/>
    <w:rsid w:val="00D308AD"/>
    <w:rsid w:val="00D30DF5"/>
    <w:rsid w:val="00D310FF"/>
    <w:rsid w:val="00D3453C"/>
    <w:rsid w:val="00D346B8"/>
    <w:rsid w:val="00D35117"/>
    <w:rsid w:val="00D352E3"/>
    <w:rsid w:val="00D354C4"/>
    <w:rsid w:val="00D407A7"/>
    <w:rsid w:val="00D415DD"/>
    <w:rsid w:val="00D4441E"/>
    <w:rsid w:val="00D5157F"/>
    <w:rsid w:val="00D52D89"/>
    <w:rsid w:val="00D57280"/>
    <w:rsid w:val="00D574F8"/>
    <w:rsid w:val="00D60FEE"/>
    <w:rsid w:val="00D61611"/>
    <w:rsid w:val="00D62434"/>
    <w:rsid w:val="00D627C8"/>
    <w:rsid w:val="00D62BAF"/>
    <w:rsid w:val="00D644FF"/>
    <w:rsid w:val="00D64DFC"/>
    <w:rsid w:val="00D6506F"/>
    <w:rsid w:val="00D6575C"/>
    <w:rsid w:val="00D70AFE"/>
    <w:rsid w:val="00D72F38"/>
    <w:rsid w:val="00D741F6"/>
    <w:rsid w:val="00D748CF"/>
    <w:rsid w:val="00D767E0"/>
    <w:rsid w:val="00D77330"/>
    <w:rsid w:val="00D8059A"/>
    <w:rsid w:val="00D80FC8"/>
    <w:rsid w:val="00D819A7"/>
    <w:rsid w:val="00D83FAB"/>
    <w:rsid w:val="00D840E3"/>
    <w:rsid w:val="00D84AD3"/>
    <w:rsid w:val="00D87182"/>
    <w:rsid w:val="00D9094A"/>
    <w:rsid w:val="00D93780"/>
    <w:rsid w:val="00DA0561"/>
    <w:rsid w:val="00DA23AA"/>
    <w:rsid w:val="00DA4BAC"/>
    <w:rsid w:val="00DA4E87"/>
    <w:rsid w:val="00DA7058"/>
    <w:rsid w:val="00DA7F52"/>
    <w:rsid w:val="00DB3443"/>
    <w:rsid w:val="00DB5060"/>
    <w:rsid w:val="00DB52C7"/>
    <w:rsid w:val="00DC2144"/>
    <w:rsid w:val="00DC4165"/>
    <w:rsid w:val="00DC4349"/>
    <w:rsid w:val="00DD3CFD"/>
    <w:rsid w:val="00DD52FE"/>
    <w:rsid w:val="00DD54D8"/>
    <w:rsid w:val="00DD7697"/>
    <w:rsid w:val="00DE0934"/>
    <w:rsid w:val="00DE0BC2"/>
    <w:rsid w:val="00DE1301"/>
    <w:rsid w:val="00DE1B2C"/>
    <w:rsid w:val="00DE5229"/>
    <w:rsid w:val="00DE5ED9"/>
    <w:rsid w:val="00DE62AC"/>
    <w:rsid w:val="00DE634D"/>
    <w:rsid w:val="00DE7F30"/>
    <w:rsid w:val="00DF1060"/>
    <w:rsid w:val="00DF10FC"/>
    <w:rsid w:val="00DF29B8"/>
    <w:rsid w:val="00DF6702"/>
    <w:rsid w:val="00DF730C"/>
    <w:rsid w:val="00DF7A75"/>
    <w:rsid w:val="00DF7AFE"/>
    <w:rsid w:val="00E00A0C"/>
    <w:rsid w:val="00E034DA"/>
    <w:rsid w:val="00E039E9"/>
    <w:rsid w:val="00E03EFF"/>
    <w:rsid w:val="00E07C12"/>
    <w:rsid w:val="00E07DB4"/>
    <w:rsid w:val="00E128CE"/>
    <w:rsid w:val="00E12A56"/>
    <w:rsid w:val="00E1448C"/>
    <w:rsid w:val="00E14ABE"/>
    <w:rsid w:val="00E1506E"/>
    <w:rsid w:val="00E21135"/>
    <w:rsid w:val="00E235C5"/>
    <w:rsid w:val="00E25398"/>
    <w:rsid w:val="00E32DB3"/>
    <w:rsid w:val="00E33243"/>
    <w:rsid w:val="00E33687"/>
    <w:rsid w:val="00E3565C"/>
    <w:rsid w:val="00E37122"/>
    <w:rsid w:val="00E402EF"/>
    <w:rsid w:val="00E42330"/>
    <w:rsid w:val="00E456B1"/>
    <w:rsid w:val="00E46931"/>
    <w:rsid w:val="00E50071"/>
    <w:rsid w:val="00E50089"/>
    <w:rsid w:val="00E50491"/>
    <w:rsid w:val="00E50595"/>
    <w:rsid w:val="00E53988"/>
    <w:rsid w:val="00E53D06"/>
    <w:rsid w:val="00E55B1A"/>
    <w:rsid w:val="00E55B8F"/>
    <w:rsid w:val="00E64C0E"/>
    <w:rsid w:val="00E654F9"/>
    <w:rsid w:val="00E65911"/>
    <w:rsid w:val="00E67CEF"/>
    <w:rsid w:val="00E709E9"/>
    <w:rsid w:val="00E72C4B"/>
    <w:rsid w:val="00E7539D"/>
    <w:rsid w:val="00E774DD"/>
    <w:rsid w:val="00E804C2"/>
    <w:rsid w:val="00E83EE7"/>
    <w:rsid w:val="00E85B4F"/>
    <w:rsid w:val="00E8769C"/>
    <w:rsid w:val="00E9034E"/>
    <w:rsid w:val="00E91EC4"/>
    <w:rsid w:val="00E92448"/>
    <w:rsid w:val="00E926C2"/>
    <w:rsid w:val="00E9526B"/>
    <w:rsid w:val="00E95996"/>
    <w:rsid w:val="00E9680D"/>
    <w:rsid w:val="00EA20FF"/>
    <w:rsid w:val="00EA2719"/>
    <w:rsid w:val="00EA5043"/>
    <w:rsid w:val="00EA67C0"/>
    <w:rsid w:val="00EB367A"/>
    <w:rsid w:val="00EB3EFD"/>
    <w:rsid w:val="00EB4C88"/>
    <w:rsid w:val="00EB52B1"/>
    <w:rsid w:val="00EB70AD"/>
    <w:rsid w:val="00EB7104"/>
    <w:rsid w:val="00EB7F3E"/>
    <w:rsid w:val="00EC0A68"/>
    <w:rsid w:val="00EC18F3"/>
    <w:rsid w:val="00EC32EA"/>
    <w:rsid w:val="00EC59A1"/>
    <w:rsid w:val="00EC671B"/>
    <w:rsid w:val="00EC7A5D"/>
    <w:rsid w:val="00ED2A50"/>
    <w:rsid w:val="00ED2CA9"/>
    <w:rsid w:val="00ED3281"/>
    <w:rsid w:val="00ED45CD"/>
    <w:rsid w:val="00ED606B"/>
    <w:rsid w:val="00ED7605"/>
    <w:rsid w:val="00ED7A2E"/>
    <w:rsid w:val="00EE09D8"/>
    <w:rsid w:val="00EE4450"/>
    <w:rsid w:val="00EE501A"/>
    <w:rsid w:val="00EE547C"/>
    <w:rsid w:val="00EF0B05"/>
    <w:rsid w:val="00EF40DF"/>
    <w:rsid w:val="00EF45C9"/>
    <w:rsid w:val="00EF4AF7"/>
    <w:rsid w:val="00EF608E"/>
    <w:rsid w:val="00F00ABB"/>
    <w:rsid w:val="00F0230B"/>
    <w:rsid w:val="00F02BAE"/>
    <w:rsid w:val="00F041E0"/>
    <w:rsid w:val="00F044EA"/>
    <w:rsid w:val="00F04C6D"/>
    <w:rsid w:val="00F04E75"/>
    <w:rsid w:val="00F06B20"/>
    <w:rsid w:val="00F0728A"/>
    <w:rsid w:val="00F122BC"/>
    <w:rsid w:val="00F12B07"/>
    <w:rsid w:val="00F155C1"/>
    <w:rsid w:val="00F1635E"/>
    <w:rsid w:val="00F20D06"/>
    <w:rsid w:val="00F2180F"/>
    <w:rsid w:val="00F24533"/>
    <w:rsid w:val="00F268A9"/>
    <w:rsid w:val="00F27136"/>
    <w:rsid w:val="00F27F09"/>
    <w:rsid w:val="00F3012D"/>
    <w:rsid w:val="00F30DE1"/>
    <w:rsid w:val="00F317AE"/>
    <w:rsid w:val="00F376E1"/>
    <w:rsid w:val="00F40A9B"/>
    <w:rsid w:val="00F41885"/>
    <w:rsid w:val="00F424D0"/>
    <w:rsid w:val="00F470E0"/>
    <w:rsid w:val="00F47471"/>
    <w:rsid w:val="00F47D4E"/>
    <w:rsid w:val="00F509DE"/>
    <w:rsid w:val="00F513C1"/>
    <w:rsid w:val="00F518C9"/>
    <w:rsid w:val="00F51B22"/>
    <w:rsid w:val="00F52570"/>
    <w:rsid w:val="00F529C9"/>
    <w:rsid w:val="00F54B0B"/>
    <w:rsid w:val="00F60D37"/>
    <w:rsid w:val="00F60DC0"/>
    <w:rsid w:val="00F63EA6"/>
    <w:rsid w:val="00F64532"/>
    <w:rsid w:val="00F647E2"/>
    <w:rsid w:val="00F66B41"/>
    <w:rsid w:val="00F71392"/>
    <w:rsid w:val="00F71C8F"/>
    <w:rsid w:val="00F73FBF"/>
    <w:rsid w:val="00F74B2B"/>
    <w:rsid w:val="00F76866"/>
    <w:rsid w:val="00F773BB"/>
    <w:rsid w:val="00F81784"/>
    <w:rsid w:val="00F827F8"/>
    <w:rsid w:val="00F831E4"/>
    <w:rsid w:val="00F83635"/>
    <w:rsid w:val="00F86344"/>
    <w:rsid w:val="00F9013F"/>
    <w:rsid w:val="00F90A17"/>
    <w:rsid w:val="00F93EC3"/>
    <w:rsid w:val="00F94145"/>
    <w:rsid w:val="00F9427B"/>
    <w:rsid w:val="00F94581"/>
    <w:rsid w:val="00FA3D03"/>
    <w:rsid w:val="00FA450E"/>
    <w:rsid w:val="00FA6756"/>
    <w:rsid w:val="00FA780E"/>
    <w:rsid w:val="00FB0CB4"/>
    <w:rsid w:val="00FB2F48"/>
    <w:rsid w:val="00FB6C34"/>
    <w:rsid w:val="00FB6D2F"/>
    <w:rsid w:val="00FC0E20"/>
    <w:rsid w:val="00FC129D"/>
    <w:rsid w:val="00FC47D4"/>
    <w:rsid w:val="00FC515D"/>
    <w:rsid w:val="00FC5D24"/>
    <w:rsid w:val="00FC6C46"/>
    <w:rsid w:val="00FD0429"/>
    <w:rsid w:val="00FD04DD"/>
    <w:rsid w:val="00FD058B"/>
    <w:rsid w:val="00FD0EF0"/>
    <w:rsid w:val="00FD1015"/>
    <w:rsid w:val="00FD17AD"/>
    <w:rsid w:val="00FD1E9D"/>
    <w:rsid w:val="00FE0934"/>
    <w:rsid w:val="00FE16FA"/>
    <w:rsid w:val="00FE1C8E"/>
    <w:rsid w:val="00FE1FA3"/>
    <w:rsid w:val="00FE3168"/>
    <w:rsid w:val="00FE483C"/>
    <w:rsid w:val="00FE54AF"/>
    <w:rsid w:val="00FE70C8"/>
    <w:rsid w:val="00FF12F2"/>
    <w:rsid w:val="00FF24BE"/>
    <w:rsid w:val="00FF3132"/>
    <w:rsid w:val="00FF33F6"/>
    <w:rsid w:val="00FF52DD"/>
    <w:rsid w:val="00FF56B5"/>
    <w:rsid w:val="00FF56F8"/>
    <w:rsid w:val="00FF5C3C"/>
    <w:rsid w:val="00FF64F1"/>
    <w:rsid w:val="00FF6F85"/>
    <w:rsid w:val="00FF728F"/>
    <w:rsid w:val="01287DDD"/>
    <w:rsid w:val="0599AE3F"/>
    <w:rsid w:val="0684F462"/>
    <w:rsid w:val="07B1722E"/>
    <w:rsid w:val="0A4AB179"/>
    <w:rsid w:val="0A56B649"/>
    <w:rsid w:val="0B061169"/>
    <w:rsid w:val="0D52831D"/>
    <w:rsid w:val="0D587C90"/>
    <w:rsid w:val="0DC4E60A"/>
    <w:rsid w:val="13B4E391"/>
    <w:rsid w:val="16E24E89"/>
    <w:rsid w:val="17AF1F64"/>
    <w:rsid w:val="1AE9E297"/>
    <w:rsid w:val="1B91203A"/>
    <w:rsid w:val="1C0747B7"/>
    <w:rsid w:val="1E16992D"/>
    <w:rsid w:val="1FEFA486"/>
    <w:rsid w:val="214E39EF"/>
    <w:rsid w:val="217BB7D1"/>
    <w:rsid w:val="21F8467C"/>
    <w:rsid w:val="286D61C5"/>
    <w:rsid w:val="29D5455B"/>
    <w:rsid w:val="2A74AD23"/>
    <w:rsid w:val="32273106"/>
    <w:rsid w:val="33A5145A"/>
    <w:rsid w:val="33FC773C"/>
    <w:rsid w:val="356C8677"/>
    <w:rsid w:val="3C7C6A70"/>
    <w:rsid w:val="417978CC"/>
    <w:rsid w:val="4245A7AA"/>
    <w:rsid w:val="43C279F7"/>
    <w:rsid w:val="442D8A6F"/>
    <w:rsid w:val="45E5BF93"/>
    <w:rsid w:val="47E00F30"/>
    <w:rsid w:val="4AEB8182"/>
    <w:rsid w:val="4BD36193"/>
    <w:rsid w:val="4C5EA2F4"/>
    <w:rsid w:val="4EAA93EA"/>
    <w:rsid w:val="51EDD014"/>
    <w:rsid w:val="52732D69"/>
    <w:rsid w:val="559CB177"/>
    <w:rsid w:val="5C18EF5D"/>
    <w:rsid w:val="6A529DEF"/>
    <w:rsid w:val="6B9ADE43"/>
    <w:rsid w:val="6CCC78B4"/>
    <w:rsid w:val="6CD78BD0"/>
    <w:rsid w:val="6D087AAA"/>
    <w:rsid w:val="71C516D5"/>
    <w:rsid w:val="746CA396"/>
    <w:rsid w:val="74FCB797"/>
    <w:rsid w:val="76E506CB"/>
    <w:rsid w:val="779BD9C4"/>
    <w:rsid w:val="7AE7ECB5"/>
    <w:rsid w:val="7BD584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8035"/>
  <w15:docId w15:val="{7C3EE448-AE48-4C70-8277-BD5998E8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016"/>
    <w:rPr>
      <w:sz w:val="24"/>
      <w:szCs w:val="24"/>
    </w:rPr>
  </w:style>
  <w:style w:type="paragraph" w:styleId="Heading1">
    <w:name w:val="heading 1"/>
    <w:basedOn w:val="Normal"/>
    <w:next w:val="Normal"/>
    <w:link w:val="Heading1Char"/>
    <w:qFormat/>
    <w:rsid w:val="00E50071"/>
    <w:pPr>
      <w:keepNext/>
      <w:spacing w:before="240" w:after="60"/>
      <w:outlineLvl w:val="0"/>
    </w:pPr>
    <w:rPr>
      <w:rFonts w:ascii="Futura-Light" w:hAnsi="Futura-Light" w:cs="Arial"/>
      <w:b/>
      <w:bCs/>
      <w:kern w:val="32"/>
      <w:sz w:val="28"/>
      <w:szCs w:val="32"/>
      <w:lang w:val="en-US" w:eastAsia="en-US"/>
    </w:rPr>
  </w:style>
  <w:style w:type="paragraph" w:styleId="Heading2">
    <w:name w:val="heading 2"/>
    <w:basedOn w:val="Normal"/>
    <w:next w:val="Normal"/>
    <w:link w:val="Heading2Char"/>
    <w:uiPriority w:val="9"/>
    <w:unhideWhenUsed/>
    <w:qFormat/>
    <w:rsid w:val="00560C1E"/>
    <w:pPr>
      <w:keepNext/>
      <w:keepLines/>
      <w:spacing w:before="200" w:after="240" w:line="276" w:lineRule="auto"/>
      <w:outlineLvl w:val="1"/>
    </w:pPr>
    <w:rPr>
      <w:rFonts w:ascii="Calibri" w:hAnsi="Calibri"/>
      <w:b/>
      <w:bCs/>
      <w:color w:val="005581"/>
      <w:szCs w:val="26"/>
      <w:lang w:eastAsia="en-US"/>
    </w:rPr>
  </w:style>
  <w:style w:type="paragraph" w:styleId="Heading3">
    <w:name w:val="heading 3"/>
    <w:basedOn w:val="Normal"/>
    <w:next w:val="Normal"/>
    <w:link w:val="Heading3Char"/>
    <w:semiHidden/>
    <w:unhideWhenUsed/>
    <w:qFormat/>
    <w:rsid w:val="008B211C"/>
    <w:pPr>
      <w:keepNext/>
      <w:keepLines/>
      <w:spacing w:before="40"/>
      <w:outlineLvl w:val="2"/>
    </w:pPr>
    <w:rPr>
      <w:rFonts w:asciiTheme="majorHAnsi" w:eastAsiaTheme="majorEastAsia" w:hAnsiTheme="majorHAnsi" w:cstheme="majorBidi"/>
      <w:color w:val="24665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184"/>
    <w:pPr>
      <w:tabs>
        <w:tab w:val="center" w:pos="4153"/>
        <w:tab w:val="right" w:pos="8306"/>
      </w:tabs>
    </w:pPr>
  </w:style>
  <w:style w:type="paragraph" w:styleId="Footer">
    <w:name w:val="footer"/>
    <w:basedOn w:val="Normal"/>
    <w:link w:val="FooterChar"/>
    <w:uiPriority w:val="99"/>
    <w:rsid w:val="008C6184"/>
    <w:pPr>
      <w:tabs>
        <w:tab w:val="center" w:pos="4153"/>
        <w:tab w:val="right" w:pos="8306"/>
      </w:tabs>
    </w:pPr>
  </w:style>
  <w:style w:type="character" w:styleId="PageNumber">
    <w:name w:val="page number"/>
    <w:basedOn w:val="DefaultParagraphFont"/>
    <w:rsid w:val="008C6184"/>
  </w:style>
  <w:style w:type="table" w:styleId="TableGrid">
    <w:name w:val="Table Grid"/>
    <w:basedOn w:val="TableNormal"/>
    <w:uiPriority w:val="39"/>
    <w:rsid w:val="008C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6184"/>
    <w:rPr>
      <w:color w:val="0000FF"/>
      <w:u w:val="single"/>
    </w:rPr>
  </w:style>
  <w:style w:type="paragraph" w:styleId="BodyText">
    <w:name w:val="Body Text"/>
    <w:basedOn w:val="Normal"/>
    <w:rsid w:val="00DE7F30"/>
    <w:pPr>
      <w:overflowPunct w:val="0"/>
      <w:autoSpaceDE w:val="0"/>
      <w:autoSpaceDN w:val="0"/>
      <w:adjustRightInd w:val="0"/>
    </w:pPr>
    <w:rPr>
      <w:szCs w:val="20"/>
      <w:lang w:val="en-US" w:eastAsia="en-US"/>
    </w:rPr>
  </w:style>
  <w:style w:type="paragraph" w:styleId="BodyTextIndent">
    <w:name w:val="Body Text Indent"/>
    <w:basedOn w:val="Normal"/>
    <w:rsid w:val="00DE7F30"/>
    <w:pPr>
      <w:widowControl w:val="0"/>
      <w:autoSpaceDE w:val="0"/>
      <w:autoSpaceDN w:val="0"/>
      <w:adjustRightInd w:val="0"/>
      <w:ind w:left="720"/>
    </w:pPr>
    <w:rPr>
      <w:i/>
      <w:iCs/>
      <w:szCs w:val="20"/>
      <w:lang w:val="en-US" w:eastAsia="en-US"/>
    </w:rPr>
  </w:style>
  <w:style w:type="paragraph" w:styleId="BodyText2">
    <w:name w:val="Body Text 2"/>
    <w:basedOn w:val="Normal"/>
    <w:rsid w:val="00DE7F30"/>
    <w:pPr>
      <w:jc w:val="center"/>
    </w:pPr>
    <w:rPr>
      <w:szCs w:val="20"/>
      <w:lang w:val="en-US" w:eastAsia="en-US"/>
    </w:rPr>
  </w:style>
  <w:style w:type="paragraph" w:styleId="BodyTextIndent2">
    <w:name w:val="Body Text Indent 2"/>
    <w:basedOn w:val="Normal"/>
    <w:rsid w:val="00DE7F30"/>
    <w:pPr>
      <w:ind w:left="360"/>
    </w:pPr>
    <w:rPr>
      <w:rFonts w:ascii="Futura-Light" w:hAnsi="Futura-Light"/>
      <w:szCs w:val="22"/>
      <w:lang w:eastAsia="en-US"/>
    </w:rPr>
  </w:style>
  <w:style w:type="character" w:customStyle="1" w:styleId="bcdisabled1">
    <w:name w:val="bcdisabled1"/>
    <w:basedOn w:val="DefaultParagraphFont"/>
    <w:rsid w:val="001309CB"/>
    <w:rPr>
      <w:b w:val="0"/>
      <w:bCs w:val="0"/>
      <w:color w:val="6B6B6B"/>
    </w:rPr>
  </w:style>
  <w:style w:type="character" w:customStyle="1" w:styleId="bcactive1">
    <w:name w:val="bcactive1"/>
    <w:basedOn w:val="DefaultParagraphFont"/>
    <w:rsid w:val="001309CB"/>
    <w:rPr>
      <w:b/>
      <w:bCs/>
      <w:color w:val="000000"/>
    </w:rPr>
  </w:style>
  <w:style w:type="paragraph" w:styleId="BodyText3">
    <w:name w:val="Body Text 3"/>
    <w:basedOn w:val="Normal"/>
    <w:rsid w:val="00901704"/>
    <w:pPr>
      <w:spacing w:after="120"/>
    </w:pPr>
    <w:rPr>
      <w:sz w:val="16"/>
      <w:szCs w:val="16"/>
    </w:rPr>
  </w:style>
  <w:style w:type="paragraph" w:styleId="BalloonText">
    <w:name w:val="Balloon Text"/>
    <w:basedOn w:val="Normal"/>
    <w:semiHidden/>
    <w:rsid w:val="006060A8"/>
    <w:rPr>
      <w:rFonts w:ascii="Tahoma" w:hAnsi="Tahoma" w:cs="Tahoma"/>
      <w:sz w:val="16"/>
      <w:szCs w:val="16"/>
    </w:rPr>
  </w:style>
  <w:style w:type="paragraph" w:styleId="ListParagraph">
    <w:name w:val="List Paragraph"/>
    <w:basedOn w:val="Normal"/>
    <w:uiPriority w:val="34"/>
    <w:qFormat/>
    <w:rsid w:val="00F47471"/>
    <w:pPr>
      <w:numPr>
        <w:numId w:val="1"/>
      </w:numPr>
      <w:tabs>
        <w:tab w:val="left" w:pos="154"/>
      </w:tabs>
      <w:overflowPunct w:val="0"/>
      <w:autoSpaceDE w:val="0"/>
      <w:autoSpaceDN w:val="0"/>
      <w:adjustRightInd w:val="0"/>
      <w:spacing w:before="120" w:after="120" w:line="276" w:lineRule="auto"/>
      <w:contextualSpacing/>
    </w:pPr>
    <w:rPr>
      <w:rFonts w:asciiTheme="minorHAnsi" w:eastAsia="Calibri" w:hAnsiTheme="minorHAnsi" w:cs="Arial"/>
      <w:sz w:val="22"/>
      <w:szCs w:val="22"/>
      <w:lang w:eastAsia="en-US"/>
    </w:rPr>
  </w:style>
  <w:style w:type="character" w:styleId="FollowedHyperlink">
    <w:name w:val="FollowedHyperlink"/>
    <w:basedOn w:val="DefaultParagraphFont"/>
    <w:rsid w:val="00CC174D"/>
    <w:rPr>
      <w:color w:val="800080"/>
      <w:u w:val="single"/>
    </w:rPr>
  </w:style>
  <w:style w:type="character" w:styleId="CommentReference">
    <w:name w:val="annotation reference"/>
    <w:basedOn w:val="DefaultParagraphFont"/>
    <w:uiPriority w:val="99"/>
    <w:rsid w:val="00DA23AA"/>
    <w:rPr>
      <w:sz w:val="16"/>
      <w:szCs w:val="16"/>
    </w:rPr>
  </w:style>
  <w:style w:type="paragraph" w:styleId="CommentText">
    <w:name w:val="annotation text"/>
    <w:basedOn w:val="Normal"/>
    <w:link w:val="CommentTextChar"/>
    <w:uiPriority w:val="99"/>
    <w:rsid w:val="00DA23AA"/>
    <w:rPr>
      <w:sz w:val="20"/>
      <w:szCs w:val="20"/>
    </w:rPr>
  </w:style>
  <w:style w:type="character" w:customStyle="1" w:styleId="CommentTextChar">
    <w:name w:val="Comment Text Char"/>
    <w:basedOn w:val="DefaultParagraphFont"/>
    <w:link w:val="CommentText"/>
    <w:uiPriority w:val="99"/>
    <w:rsid w:val="00DA23AA"/>
  </w:style>
  <w:style w:type="paragraph" w:styleId="CommentSubject">
    <w:name w:val="annotation subject"/>
    <w:basedOn w:val="CommentText"/>
    <w:next w:val="CommentText"/>
    <w:link w:val="CommentSubjectChar"/>
    <w:rsid w:val="00DA23AA"/>
    <w:rPr>
      <w:b/>
      <w:bCs/>
    </w:rPr>
  </w:style>
  <w:style w:type="character" w:customStyle="1" w:styleId="CommentSubjectChar">
    <w:name w:val="Comment Subject Char"/>
    <w:basedOn w:val="CommentTextChar"/>
    <w:link w:val="CommentSubject"/>
    <w:rsid w:val="00DA23AA"/>
    <w:rPr>
      <w:b/>
      <w:bCs/>
    </w:rPr>
  </w:style>
  <w:style w:type="character" w:customStyle="1" w:styleId="Heading1Char">
    <w:name w:val="Heading 1 Char"/>
    <w:basedOn w:val="DefaultParagraphFont"/>
    <w:link w:val="Heading1"/>
    <w:rsid w:val="00E50071"/>
    <w:rPr>
      <w:rFonts w:ascii="Futura-Light" w:hAnsi="Futura-Light" w:cs="Arial"/>
      <w:b/>
      <w:bCs/>
      <w:kern w:val="32"/>
      <w:sz w:val="28"/>
      <w:szCs w:val="32"/>
      <w:lang w:val="en-US" w:eastAsia="en-US"/>
    </w:rPr>
  </w:style>
  <w:style w:type="paragraph" w:styleId="FootnoteText">
    <w:name w:val="footnote text"/>
    <w:basedOn w:val="Normal"/>
    <w:link w:val="FootnoteTextChar"/>
    <w:uiPriority w:val="99"/>
    <w:rsid w:val="0050377A"/>
    <w:pPr>
      <w:spacing w:after="120"/>
    </w:pPr>
    <w:rPr>
      <w:rFonts w:ascii="Arial" w:hAnsi="Arial"/>
      <w:sz w:val="20"/>
      <w:szCs w:val="20"/>
      <w:lang w:val="en-US" w:eastAsia="en-US"/>
    </w:rPr>
  </w:style>
  <w:style w:type="character" w:customStyle="1" w:styleId="FootnoteTextChar">
    <w:name w:val="Footnote Text Char"/>
    <w:basedOn w:val="DefaultParagraphFont"/>
    <w:link w:val="FootnoteText"/>
    <w:uiPriority w:val="99"/>
    <w:rsid w:val="0050377A"/>
    <w:rPr>
      <w:rFonts w:ascii="Arial" w:hAnsi="Arial"/>
      <w:lang w:val="en-US" w:eastAsia="en-US"/>
    </w:rPr>
  </w:style>
  <w:style w:type="character" w:styleId="FootnoteReference">
    <w:name w:val="footnote reference"/>
    <w:basedOn w:val="DefaultParagraphFont"/>
    <w:uiPriority w:val="99"/>
    <w:rsid w:val="0050377A"/>
    <w:rPr>
      <w:rFonts w:cs="Times New Roman"/>
      <w:vertAlign w:val="superscript"/>
    </w:rPr>
  </w:style>
  <w:style w:type="character" w:customStyle="1" w:styleId="Heading2Char">
    <w:name w:val="Heading 2 Char"/>
    <w:basedOn w:val="DefaultParagraphFont"/>
    <w:link w:val="Heading2"/>
    <w:uiPriority w:val="9"/>
    <w:rsid w:val="00560C1E"/>
    <w:rPr>
      <w:rFonts w:ascii="Calibri" w:hAnsi="Calibri"/>
      <w:b/>
      <w:bCs/>
      <w:color w:val="005581"/>
      <w:sz w:val="24"/>
      <w:szCs w:val="26"/>
      <w:lang w:eastAsia="en-US"/>
    </w:rPr>
  </w:style>
  <w:style w:type="character" w:customStyle="1" w:styleId="HeaderChar">
    <w:name w:val="Header Char"/>
    <w:link w:val="Header"/>
    <w:uiPriority w:val="99"/>
    <w:rsid w:val="00875263"/>
    <w:rPr>
      <w:sz w:val="24"/>
      <w:szCs w:val="24"/>
    </w:rPr>
  </w:style>
  <w:style w:type="character" w:customStyle="1" w:styleId="FooterChar">
    <w:name w:val="Footer Char"/>
    <w:link w:val="Footer"/>
    <w:uiPriority w:val="99"/>
    <w:rsid w:val="00875263"/>
    <w:rPr>
      <w:sz w:val="24"/>
      <w:szCs w:val="24"/>
    </w:rPr>
  </w:style>
  <w:style w:type="paragraph" w:customStyle="1" w:styleId="Default">
    <w:name w:val="Default"/>
    <w:rsid w:val="00D242A0"/>
    <w:pPr>
      <w:autoSpaceDE w:val="0"/>
      <w:autoSpaceDN w:val="0"/>
      <w:adjustRightInd w:val="0"/>
    </w:pPr>
    <w:rPr>
      <w:rFonts w:ascii="Arial" w:eastAsiaTheme="minorHAnsi" w:hAnsi="Arial" w:cs="Arial"/>
      <w:color w:val="000000"/>
      <w:sz w:val="24"/>
      <w:szCs w:val="24"/>
      <w:lang w:eastAsia="en-US"/>
    </w:rPr>
  </w:style>
  <w:style w:type="paragraph" w:styleId="Title">
    <w:name w:val="Title"/>
    <w:basedOn w:val="Normal"/>
    <w:next w:val="Normal"/>
    <w:link w:val="TitleChar"/>
    <w:qFormat/>
    <w:rsid w:val="00037F06"/>
    <w:pPr>
      <w:pBdr>
        <w:bottom w:val="single" w:sz="8" w:space="4" w:color="54C3B8"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037F06"/>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010E41"/>
    <w:rPr>
      <w:sz w:val="24"/>
      <w:szCs w:val="24"/>
    </w:rPr>
  </w:style>
  <w:style w:type="character" w:styleId="PlaceholderText">
    <w:name w:val="Placeholder Text"/>
    <w:basedOn w:val="DefaultParagraphFont"/>
    <w:uiPriority w:val="99"/>
    <w:semiHidden/>
    <w:rsid w:val="00E034DA"/>
    <w:rPr>
      <w:color w:val="808080"/>
    </w:rPr>
  </w:style>
  <w:style w:type="paragraph" w:customStyle="1" w:styleId="BodyText-Table">
    <w:name w:val="Body Text - Table"/>
    <w:basedOn w:val="Normal"/>
    <w:qFormat/>
    <w:rsid w:val="006C57C6"/>
    <w:pPr>
      <w:autoSpaceDE w:val="0"/>
      <w:autoSpaceDN w:val="0"/>
      <w:adjustRightInd w:val="0"/>
      <w:spacing w:before="120" w:after="120" w:line="264" w:lineRule="auto"/>
    </w:pPr>
    <w:rPr>
      <w:rFonts w:ascii="Arial" w:eastAsiaTheme="minorHAnsi" w:hAnsi="Arial" w:cs="Arial"/>
      <w:color w:val="000000"/>
      <w:sz w:val="20"/>
      <w:szCs w:val="20"/>
      <w:lang w:eastAsia="en-US"/>
    </w:rPr>
  </w:style>
  <w:style w:type="paragraph" w:customStyle="1" w:styleId="BodyText-Table-Heading">
    <w:name w:val="Body Text - Table - Heading"/>
    <w:basedOn w:val="BodyText-Table"/>
    <w:qFormat/>
    <w:rsid w:val="006C57C6"/>
    <w:rPr>
      <w:b/>
      <w:color w:val="FFFFFF" w:themeColor="background1"/>
    </w:rPr>
  </w:style>
  <w:style w:type="paragraph" w:styleId="ListBullet">
    <w:name w:val="List Bullet"/>
    <w:basedOn w:val="Normal"/>
    <w:uiPriority w:val="99"/>
    <w:unhideWhenUsed/>
    <w:rsid w:val="00B85709"/>
    <w:pPr>
      <w:numPr>
        <w:numId w:val="2"/>
      </w:numPr>
      <w:autoSpaceDE w:val="0"/>
      <w:autoSpaceDN w:val="0"/>
      <w:adjustRightInd w:val="0"/>
      <w:spacing w:after="80" w:line="264" w:lineRule="auto"/>
      <w:ind w:left="357" w:right="1559" w:hanging="357"/>
    </w:pPr>
    <w:rPr>
      <w:rFonts w:ascii="Arial" w:eastAsiaTheme="minorHAnsi" w:hAnsi="Arial" w:cs="Arial"/>
      <w:color w:val="000000" w:themeColor="text1"/>
      <w:sz w:val="20"/>
      <w:szCs w:val="20"/>
      <w:lang w:eastAsia="en-US"/>
    </w:rPr>
  </w:style>
  <w:style w:type="character" w:customStyle="1" w:styleId="Heading3Char">
    <w:name w:val="Heading 3 Char"/>
    <w:basedOn w:val="DefaultParagraphFont"/>
    <w:link w:val="Heading3"/>
    <w:semiHidden/>
    <w:rsid w:val="008B211C"/>
    <w:rPr>
      <w:rFonts w:asciiTheme="majorHAnsi" w:eastAsiaTheme="majorEastAsia" w:hAnsiTheme="majorHAnsi" w:cstheme="majorBidi"/>
      <w:color w:val="24665F" w:themeColor="accent1" w:themeShade="7F"/>
      <w:sz w:val="24"/>
      <w:szCs w:val="24"/>
    </w:rPr>
  </w:style>
  <w:style w:type="paragraph" w:styleId="TOCHeading">
    <w:name w:val="TOC Heading"/>
    <w:basedOn w:val="Heading1"/>
    <w:next w:val="Normal"/>
    <w:uiPriority w:val="39"/>
    <w:unhideWhenUsed/>
    <w:qFormat/>
    <w:rsid w:val="00C30482"/>
    <w:pPr>
      <w:keepLines/>
      <w:spacing w:after="0" w:line="259" w:lineRule="auto"/>
      <w:outlineLvl w:val="9"/>
    </w:pPr>
    <w:rPr>
      <w:rFonts w:asciiTheme="majorHAnsi" w:eastAsiaTheme="majorEastAsia" w:hAnsiTheme="majorHAnsi" w:cstheme="majorBidi"/>
      <w:bCs w:val="0"/>
      <w:color w:val="369A90" w:themeColor="accent1" w:themeShade="BF"/>
      <w:kern w:val="0"/>
    </w:rPr>
  </w:style>
  <w:style w:type="paragraph" w:styleId="TOC2">
    <w:name w:val="toc 2"/>
    <w:basedOn w:val="Heading3"/>
    <w:next w:val="Normal"/>
    <w:autoRedefine/>
    <w:uiPriority w:val="39"/>
    <w:unhideWhenUsed/>
    <w:rsid w:val="00C30482"/>
    <w:pPr>
      <w:tabs>
        <w:tab w:val="right" w:leader="dot" w:pos="9627"/>
      </w:tabs>
      <w:autoSpaceDE w:val="0"/>
      <w:autoSpaceDN w:val="0"/>
      <w:adjustRightInd w:val="0"/>
      <w:spacing w:before="120" w:after="120" w:line="264" w:lineRule="auto"/>
    </w:pPr>
    <w:rPr>
      <w:color w:val="007F50"/>
      <w:sz w:val="20"/>
      <w:lang w:eastAsia="en-US"/>
    </w:rPr>
  </w:style>
  <w:style w:type="paragraph" w:styleId="TOC3">
    <w:name w:val="toc 3"/>
    <w:basedOn w:val="Normal"/>
    <w:next w:val="Normal"/>
    <w:autoRedefine/>
    <w:uiPriority w:val="39"/>
    <w:unhideWhenUsed/>
    <w:rsid w:val="00C30482"/>
    <w:pPr>
      <w:autoSpaceDE w:val="0"/>
      <w:autoSpaceDN w:val="0"/>
      <w:adjustRightInd w:val="0"/>
      <w:spacing w:after="100" w:line="264" w:lineRule="auto"/>
      <w:ind w:left="400"/>
    </w:pPr>
    <w:rPr>
      <w:rFonts w:ascii="Arial" w:eastAsiaTheme="minorHAnsi" w:hAnsi="Arial" w:cs="Arial"/>
      <w:color w:val="000000"/>
      <w:sz w:val="20"/>
      <w:szCs w:val="20"/>
      <w:lang w:eastAsia="en-US"/>
    </w:rPr>
  </w:style>
  <w:style w:type="paragraph" w:customStyle="1" w:styleId="TG-BodyText">
    <w:name w:val="TG - Body Text"/>
    <w:basedOn w:val="Normal"/>
    <w:link w:val="TG-BodyTextChar"/>
    <w:qFormat/>
    <w:rsid w:val="000605C3"/>
    <w:pPr>
      <w:spacing w:after="160" w:line="259" w:lineRule="auto"/>
      <w:ind w:right="1985"/>
    </w:pPr>
    <w:rPr>
      <w:rFonts w:asciiTheme="minorHAnsi" w:eastAsiaTheme="minorHAnsi" w:hAnsiTheme="minorHAnsi" w:cstheme="minorBidi"/>
      <w:sz w:val="20"/>
      <w:szCs w:val="22"/>
      <w:lang w:eastAsia="en-US"/>
    </w:rPr>
  </w:style>
  <w:style w:type="character" w:customStyle="1" w:styleId="TG-BodyTextChar">
    <w:name w:val="TG - Body Text Char"/>
    <w:basedOn w:val="DefaultParagraphFont"/>
    <w:link w:val="TG-BodyText"/>
    <w:rsid w:val="000605C3"/>
    <w:rPr>
      <w:rFonts w:asciiTheme="minorHAnsi" w:eastAsiaTheme="minorHAnsi" w:hAnsiTheme="minorHAnsi" w:cstheme="minorBidi"/>
      <w:szCs w:val="22"/>
      <w:lang w:eastAsia="en-US"/>
    </w:rPr>
  </w:style>
  <w:style w:type="paragraph" w:customStyle="1" w:styleId="TG-ListBullet">
    <w:name w:val="TG - List Bullet"/>
    <w:basedOn w:val="ListBullet"/>
    <w:next w:val="TG-BodyText"/>
    <w:qFormat/>
    <w:rsid w:val="000605C3"/>
    <w:pPr>
      <w:numPr>
        <w:numId w:val="0"/>
      </w:numPr>
      <w:autoSpaceDE/>
      <w:autoSpaceDN/>
      <w:adjustRightInd/>
      <w:spacing w:line="259" w:lineRule="auto"/>
      <w:ind w:right="1985"/>
    </w:pPr>
    <w:rPr>
      <w:rFonts w:asciiTheme="minorHAnsi" w:hAnsiTheme="minorHAnsi" w:cstheme="minorBidi"/>
      <w:szCs w:val="22"/>
    </w:rPr>
  </w:style>
  <w:style w:type="character" w:styleId="UnresolvedMention">
    <w:name w:val="Unresolved Mention"/>
    <w:basedOn w:val="DefaultParagraphFont"/>
    <w:uiPriority w:val="99"/>
    <w:semiHidden/>
    <w:unhideWhenUsed/>
    <w:rsid w:val="001D6829"/>
    <w:rPr>
      <w:color w:val="605E5C"/>
      <w:shd w:val="clear" w:color="auto" w:fill="E1DFDD"/>
    </w:rPr>
  </w:style>
  <w:style w:type="paragraph" w:styleId="Revision">
    <w:name w:val="Revision"/>
    <w:hidden/>
    <w:uiPriority w:val="99"/>
    <w:semiHidden/>
    <w:rsid w:val="00FE483C"/>
    <w:rPr>
      <w:sz w:val="24"/>
      <w:szCs w:val="24"/>
    </w:rPr>
  </w:style>
  <w:style w:type="character" w:styleId="Emphasis">
    <w:name w:val="Emphasis"/>
    <w:basedOn w:val="DefaultParagraphFont"/>
    <w:uiPriority w:val="20"/>
    <w:qFormat/>
    <w:rsid w:val="00C67745"/>
    <w:rPr>
      <w:i/>
      <w:iCs/>
    </w:rPr>
  </w:style>
  <w:style w:type="paragraph" w:styleId="NormalWeb">
    <w:name w:val="Normal (Web)"/>
    <w:basedOn w:val="Normal"/>
    <w:uiPriority w:val="99"/>
    <w:unhideWhenUsed/>
    <w:rsid w:val="00C67745"/>
    <w:pPr>
      <w:spacing w:before="100" w:beforeAutospacing="1" w:after="100" w:afterAutospacing="1"/>
    </w:pPr>
  </w:style>
  <w:style w:type="paragraph" w:customStyle="1" w:styleId="xmsolistparagraph">
    <w:name w:val="x_msolistparagraph"/>
    <w:basedOn w:val="Normal"/>
    <w:rsid w:val="0085685E"/>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236">
      <w:bodyDiv w:val="1"/>
      <w:marLeft w:val="0"/>
      <w:marRight w:val="0"/>
      <w:marTop w:val="0"/>
      <w:marBottom w:val="0"/>
      <w:divBdr>
        <w:top w:val="none" w:sz="0" w:space="0" w:color="auto"/>
        <w:left w:val="none" w:sz="0" w:space="0" w:color="auto"/>
        <w:bottom w:val="none" w:sz="0" w:space="0" w:color="auto"/>
        <w:right w:val="none" w:sz="0" w:space="0" w:color="auto"/>
      </w:divBdr>
    </w:div>
    <w:div w:id="140273851">
      <w:bodyDiv w:val="1"/>
      <w:marLeft w:val="0"/>
      <w:marRight w:val="0"/>
      <w:marTop w:val="0"/>
      <w:marBottom w:val="0"/>
      <w:divBdr>
        <w:top w:val="none" w:sz="0" w:space="0" w:color="auto"/>
        <w:left w:val="none" w:sz="0" w:space="0" w:color="auto"/>
        <w:bottom w:val="none" w:sz="0" w:space="0" w:color="auto"/>
        <w:right w:val="none" w:sz="0" w:space="0" w:color="auto"/>
      </w:divBdr>
    </w:div>
    <w:div w:id="161825570">
      <w:bodyDiv w:val="1"/>
      <w:marLeft w:val="0"/>
      <w:marRight w:val="0"/>
      <w:marTop w:val="0"/>
      <w:marBottom w:val="0"/>
      <w:divBdr>
        <w:top w:val="none" w:sz="0" w:space="0" w:color="auto"/>
        <w:left w:val="none" w:sz="0" w:space="0" w:color="auto"/>
        <w:bottom w:val="none" w:sz="0" w:space="0" w:color="auto"/>
        <w:right w:val="none" w:sz="0" w:space="0" w:color="auto"/>
      </w:divBdr>
    </w:div>
    <w:div w:id="248857851">
      <w:bodyDiv w:val="1"/>
      <w:marLeft w:val="0"/>
      <w:marRight w:val="0"/>
      <w:marTop w:val="0"/>
      <w:marBottom w:val="0"/>
      <w:divBdr>
        <w:top w:val="none" w:sz="0" w:space="0" w:color="auto"/>
        <w:left w:val="none" w:sz="0" w:space="0" w:color="auto"/>
        <w:bottom w:val="none" w:sz="0" w:space="0" w:color="auto"/>
        <w:right w:val="none" w:sz="0" w:space="0" w:color="auto"/>
      </w:divBdr>
    </w:div>
    <w:div w:id="399786591">
      <w:bodyDiv w:val="1"/>
      <w:marLeft w:val="0"/>
      <w:marRight w:val="0"/>
      <w:marTop w:val="0"/>
      <w:marBottom w:val="0"/>
      <w:divBdr>
        <w:top w:val="none" w:sz="0" w:space="0" w:color="auto"/>
        <w:left w:val="none" w:sz="0" w:space="0" w:color="auto"/>
        <w:bottom w:val="none" w:sz="0" w:space="0" w:color="auto"/>
        <w:right w:val="none" w:sz="0" w:space="0" w:color="auto"/>
      </w:divBdr>
    </w:div>
    <w:div w:id="445662039">
      <w:bodyDiv w:val="1"/>
      <w:marLeft w:val="0"/>
      <w:marRight w:val="0"/>
      <w:marTop w:val="0"/>
      <w:marBottom w:val="0"/>
      <w:divBdr>
        <w:top w:val="none" w:sz="0" w:space="0" w:color="auto"/>
        <w:left w:val="none" w:sz="0" w:space="0" w:color="auto"/>
        <w:bottom w:val="none" w:sz="0" w:space="0" w:color="auto"/>
        <w:right w:val="none" w:sz="0" w:space="0" w:color="auto"/>
      </w:divBdr>
      <w:divsChild>
        <w:div w:id="383599953">
          <w:marLeft w:val="0"/>
          <w:marRight w:val="0"/>
          <w:marTop w:val="0"/>
          <w:marBottom w:val="0"/>
          <w:divBdr>
            <w:top w:val="none" w:sz="0" w:space="0" w:color="auto"/>
            <w:left w:val="none" w:sz="0" w:space="0" w:color="auto"/>
            <w:bottom w:val="none" w:sz="0" w:space="0" w:color="auto"/>
            <w:right w:val="none" w:sz="0" w:space="0" w:color="auto"/>
          </w:divBdr>
        </w:div>
        <w:div w:id="567620052">
          <w:marLeft w:val="0"/>
          <w:marRight w:val="0"/>
          <w:marTop w:val="0"/>
          <w:marBottom w:val="0"/>
          <w:divBdr>
            <w:top w:val="none" w:sz="0" w:space="0" w:color="auto"/>
            <w:left w:val="none" w:sz="0" w:space="0" w:color="auto"/>
            <w:bottom w:val="none" w:sz="0" w:space="0" w:color="auto"/>
            <w:right w:val="none" w:sz="0" w:space="0" w:color="auto"/>
          </w:divBdr>
        </w:div>
        <w:div w:id="652637435">
          <w:marLeft w:val="0"/>
          <w:marRight w:val="0"/>
          <w:marTop w:val="0"/>
          <w:marBottom w:val="0"/>
          <w:divBdr>
            <w:top w:val="none" w:sz="0" w:space="0" w:color="auto"/>
            <w:left w:val="none" w:sz="0" w:space="0" w:color="auto"/>
            <w:bottom w:val="none" w:sz="0" w:space="0" w:color="auto"/>
            <w:right w:val="none" w:sz="0" w:space="0" w:color="auto"/>
          </w:divBdr>
        </w:div>
        <w:div w:id="654797661">
          <w:marLeft w:val="0"/>
          <w:marRight w:val="0"/>
          <w:marTop w:val="0"/>
          <w:marBottom w:val="0"/>
          <w:divBdr>
            <w:top w:val="none" w:sz="0" w:space="0" w:color="auto"/>
            <w:left w:val="none" w:sz="0" w:space="0" w:color="auto"/>
            <w:bottom w:val="none" w:sz="0" w:space="0" w:color="auto"/>
            <w:right w:val="none" w:sz="0" w:space="0" w:color="auto"/>
          </w:divBdr>
        </w:div>
        <w:div w:id="672992316">
          <w:marLeft w:val="0"/>
          <w:marRight w:val="0"/>
          <w:marTop w:val="0"/>
          <w:marBottom w:val="0"/>
          <w:divBdr>
            <w:top w:val="none" w:sz="0" w:space="0" w:color="auto"/>
            <w:left w:val="none" w:sz="0" w:space="0" w:color="auto"/>
            <w:bottom w:val="none" w:sz="0" w:space="0" w:color="auto"/>
            <w:right w:val="none" w:sz="0" w:space="0" w:color="auto"/>
          </w:divBdr>
        </w:div>
        <w:div w:id="940990235">
          <w:marLeft w:val="0"/>
          <w:marRight w:val="0"/>
          <w:marTop w:val="0"/>
          <w:marBottom w:val="0"/>
          <w:divBdr>
            <w:top w:val="none" w:sz="0" w:space="0" w:color="auto"/>
            <w:left w:val="none" w:sz="0" w:space="0" w:color="auto"/>
            <w:bottom w:val="none" w:sz="0" w:space="0" w:color="auto"/>
            <w:right w:val="none" w:sz="0" w:space="0" w:color="auto"/>
          </w:divBdr>
        </w:div>
        <w:div w:id="1105419501">
          <w:marLeft w:val="0"/>
          <w:marRight w:val="0"/>
          <w:marTop w:val="0"/>
          <w:marBottom w:val="0"/>
          <w:divBdr>
            <w:top w:val="none" w:sz="0" w:space="0" w:color="auto"/>
            <w:left w:val="none" w:sz="0" w:space="0" w:color="auto"/>
            <w:bottom w:val="none" w:sz="0" w:space="0" w:color="auto"/>
            <w:right w:val="none" w:sz="0" w:space="0" w:color="auto"/>
          </w:divBdr>
        </w:div>
        <w:div w:id="1199011134">
          <w:marLeft w:val="0"/>
          <w:marRight w:val="0"/>
          <w:marTop w:val="0"/>
          <w:marBottom w:val="0"/>
          <w:divBdr>
            <w:top w:val="none" w:sz="0" w:space="0" w:color="auto"/>
            <w:left w:val="none" w:sz="0" w:space="0" w:color="auto"/>
            <w:bottom w:val="none" w:sz="0" w:space="0" w:color="auto"/>
            <w:right w:val="none" w:sz="0" w:space="0" w:color="auto"/>
          </w:divBdr>
        </w:div>
        <w:div w:id="1366372430">
          <w:marLeft w:val="0"/>
          <w:marRight w:val="0"/>
          <w:marTop w:val="0"/>
          <w:marBottom w:val="0"/>
          <w:divBdr>
            <w:top w:val="none" w:sz="0" w:space="0" w:color="auto"/>
            <w:left w:val="none" w:sz="0" w:space="0" w:color="auto"/>
            <w:bottom w:val="none" w:sz="0" w:space="0" w:color="auto"/>
            <w:right w:val="none" w:sz="0" w:space="0" w:color="auto"/>
          </w:divBdr>
        </w:div>
        <w:div w:id="1675911692">
          <w:marLeft w:val="0"/>
          <w:marRight w:val="0"/>
          <w:marTop w:val="0"/>
          <w:marBottom w:val="0"/>
          <w:divBdr>
            <w:top w:val="none" w:sz="0" w:space="0" w:color="auto"/>
            <w:left w:val="none" w:sz="0" w:space="0" w:color="auto"/>
            <w:bottom w:val="none" w:sz="0" w:space="0" w:color="auto"/>
            <w:right w:val="none" w:sz="0" w:space="0" w:color="auto"/>
          </w:divBdr>
        </w:div>
        <w:div w:id="1734766834">
          <w:marLeft w:val="0"/>
          <w:marRight w:val="0"/>
          <w:marTop w:val="0"/>
          <w:marBottom w:val="0"/>
          <w:divBdr>
            <w:top w:val="none" w:sz="0" w:space="0" w:color="auto"/>
            <w:left w:val="none" w:sz="0" w:space="0" w:color="auto"/>
            <w:bottom w:val="none" w:sz="0" w:space="0" w:color="auto"/>
            <w:right w:val="none" w:sz="0" w:space="0" w:color="auto"/>
          </w:divBdr>
        </w:div>
        <w:div w:id="1819347740">
          <w:marLeft w:val="0"/>
          <w:marRight w:val="0"/>
          <w:marTop w:val="0"/>
          <w:marBottom w:val="0"/>
          <w:divBdr>
            <w:top w:val="none" w:sz="0" w:space="0" w:color="auto"/>
            <w:left w:val="none" w:sz="0" w:space="0" w:color="auto"/>
            <w:bottom w:val="none" w:sz="0" w:space="0" w:color="auto"/>
            <w:right w:val="none" w:sz="0" w:space="0" w:color="auto"/>
          </w:divBdr>
        </w:div>
        <w:div w:id="1933778353">
          <w:marLeft w:val="0"/>
          <w:marRight w:val="0"/>
          <w:marTop w:val="0"/>
          <w:marBottom w:val="0"/>
          <w:divBdr>
            <w:top w:val="none" w:sz="0" w:space="0" w:color="auto"/>
            <w:left w:val="none" w:sz="0" w:space="0" w:color="auto"/>
            <w:bottom w:val="none" w:sz="0" w:space="0" w:color="auto"/>
            <w:right w:val="none" w:sz="0" w:space="0" w:color="auto"/>
          </w:divBdr>
        </w:div>
      </w:divsChild>
    </w:div>
    <w:div w:id="487787503">
      <w:bodyDiv w:val="1"/>
      <w:marLeft w:val="0"/>
      <w:marRight w:val="0"/>
      <w:marTop w:val="0"/>
      <w:marBottom w:val="0"/>
      <w:divBdr>
        <w:top w:val="none" w:sz="0" w:space="0" w:color="auto"/>
        <w:left w:val="none" w:sz="0" w:space="0" w:color="auto"/>
        <w:bottom w:val="none" w:sz="0" w:space="0" w:color="auto"/>
        <w:right w:val="none" w:sz="0" w:space="0" w:color="auto"/>
      </w:divBdr>
    </w:div>
    <w:div w:id="801652845">
      <w:bodyDiv w:val="1"/>
      <w:marLeft w:val="0"/>
      <w:marRight w:val="0"/>
      <w:marTop w:val="0"/>
      <w:marBottom w:val="0"/>
      <w:divBdr>
        <w:top w:val="none" w:sz="0" w:space="0" w:color="auto"/>
        <w:left w:val="none" w:sz="0" w:space="0" w:color="auto"/>
        <w:bottom w:val="none" w:sz="0" w:space="0" w:color="auto"/>
        <w:right w:val="none" w:sz="0" w:space="0" w:color="auto"/>
      </w:divBdr>
      <w:divsChild>
        <w:div w:id="841817908">
          <w:marLeft w:val="0"/>
          <w:marRight w:val="0"/>
          <w:marTop w:val="0"/>
          <w:marBottom w:val="0"/>
          <w:divBdr>
            <w:top w:val="none" w:sz="0" w:space="0" w:color="auto"/>
            <w:left w:val="none" w:sz="0" w:space="0" w:color="auto"/>
            <w:bottom w:val="none" w:sz="0" w:space="0" w:color="auto"/>
            <w:right w:val="none" w:sz="0" w:space="0" w:color="auto"/>
          </w:divBdr>
          <w:divsChild>
            <w:div w:id="398211114">
              <w:marLeft w:val="0"/>
              <w:marRight w:val="0"/>
              <w:marTop w:val="0"/>
              <w:marBottom w:val="0"/>
              <w:divBdr>
                <w:top w:val="none" w:sz="0" w:space="0" w:color="auto"/>
                <w:left w:val="none" w:sz="0" w:space="0" w:color="auto"/>
                <w:bottom w:val="none" w:sz="0" w:space="0" w:color="auto"/>
                <w:right w:val="none" w:sz="0" w:space="0" w:color="auto"/>
              </w:divBdr>
              <w:divsChild>
                <w:div w:id="1832482168">
                  <w:marLeft w:val="0"/>
                  <w:marRight w:val="0"/>
                  <w:marTop w:val="0"/>
                  <w:marBottom w:val="0"/>
                  <w:divBdr>
                    <w:top w:val="none" w:sz="0" w:space="0" w:color="auto"/>
                    <w:left w:val="none" w:sz="0" w:space="0" w:color="auto"/>
                    <w:bottom w:val="none" w:sz="0" w:space="0" w:color="auto"/>
                    <w:right w:val="none" w:sz="0" w:space="0" w:color="auto"/>
                  </w:divBdr>
                  <w:divsChild>
                    <w:div w:id="587884494">
                      <w:marLeft w:val="0"/>
                      <w:marRight w:val="0"/>
                      <w:marTop w:val="0"/>
                      <w:marBottom w:val="1095"/>
                      <w:divBdr>
                        <w:top w:val="none" w:sz="0" w:space="0" w:color="auto"/>
                        <w:left w:val="none" w:sz="0" w:space="0" w:color="auto"/>
                        <w:bottom w:val="none" w:sz="0" w:space="0" w:color="auto"/>
                        <w:right w:val="none" w:sz="0" w:space="0" w:color="auto"/>
                      </w:divBdr>
                      <w:divsChild>
                        <w:div w:id="9232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08367">
      <w:bodyDiv w:val="1"/>
      <w:marLeft w:val="0"/>
      <w:marRight w:val="0"/>
      <w:marTop w:val="0"/>
      <w:marBottom w:val="0"/>
      <w:divBdr>
        <w:top w:val="none" w:sz="0" w:space="0" w:color="auto"/>
        <w:left w:val="none" w:sz="0" w:space="0" w:color="auto"/>
        <w:bottom w:val="none" w:sz="0" w:space="0" w:color="auto"/>
        <w:right w:val="none" w:sz="0" w:space="0" w:color="auto"/>
      </w:divBdr>
    </w:div>
    <w:div w:id="995378563">
      <w:bodyDiv w:val="1"/>
      <w:marLeft w:val="0"/>
      <w:marRight w:val="0"/>
      <w:marTop w:val="0"/>
      <w:marBottom w:val="0"/>
      <w:divBdr>
        <w:top w:val="none" w:sz="0" w:space="0" w:color="auto"/>
        <w:left w:val="none" w:sz="0" w:space="0" w:color="auto"/>
        <w:bottom w:val="none" w:sz="0" w:space="0" w:color="auto"/>
        <w:right w:val="none" w:sz="0" w:space="0" w:color="auto"/>
      </w:divBdr>
    </w:div>
    <w:div w:id="1317877939">
      <w:bodyDiv w:val="1"/>
      <w:marLeft w:val="0"/>
      <w:marRight w:val="0"/>
      <w:marTop w:val="0"/>
      <w:marBottom w:val="0"/>
      <w:divBdr>
        <w:top w:val="none" w:sz="0" w:space="0" w:color="auto"/>
        <w:left w:val="none" w:sz="0" w:space="0" w:color="auto"/>
        <w:bottom w:val="none" w:sz="0" w:space="0" w:color="auto"/>
        <w:right w:val="none" w:sz="0" w:space="0" w:color="auto"/>
      </w:divBdr>
    </w:div>
    <w:div w:id="1327125111">
      <w:bodyDiv w:val="1"/>
      <w:marLeft w:val="0"/>
      <w:marRight w:val="0"/>
      <w:marTop w:val="0"/>
      <w:marBottom w:val="0"/>
      <w:divBdr>
        <w:top w:val="none" w:sz="0" w:space="0" w:color="auto"/>
        <w:left w:val="none" w:sz="0" w:space="0" w:color="auto"/>
        <w:bottom w:val="none" w:sz="0" w:space="0" w:color="auto"/>
        <w:right w:val="none" w:sz="0" w:space="0" w:color="auto"/>
      </w:divBdr>
    </w:div>
    <w:div w:id="1337266088">
      <w:bodyDiv w:val="1"/>
      <w:marLeft w:val="0"/>
      <w:marRight w:val="0"/>
      <w:marTop w:val="0"/>
      <w:marBottom w:val="0"/>
      <w:divBdr>
        <w:top w:val="none" w:sz="0" w:space="0" w:color="auto"/>
        <w:left w:val="none" w:sz="0" w:space="0" w:color="auto"/>
        <w:bottom w:val="none" w:sz="0" w:space="0" w:color="auto"/>
        <w:right w:val="none" w:sz="0" w:space="0" w:color="auto"/>
      </w:divBdr>
    </w:div>
    <w:div w:id="1379743684">
      <w:bodyDiv w:val="1"/>
      <w:marLeft w:val="0"/>
      <w:marRight w:val="0"/>
      <w:marTop w:val="0"/>
      <w:marBottom w:val="0"/>
      <w:divBdr>
        <w:top w:val="none" w:sz="0" w:space="0" w:color="auto"/>
        <w:left w:val="none" w:sz="0" w:space="0" w:color="auto"/>
        <w:bottom w:val="none" w:sz="0" w:space="0" w:color="auto"/>
        <w:right w:val="none" w:sz="0" w:space="0" w:color="auto"/>
      </w:divBdr>
    </w:div>
    <w:div w:id="1670599060">
      <w:bodyDiv w:val="1"/>
      <w:marLeft w:val="0"/>
      <w:marRight w:val="0"/>
      <w:marTop w:val="0"/>
      <w:marBottom w:val="0"/>
      <w:divBdr>
        <w:top w:val="none" w:sz="0" w:space="0" w:color="auto"/>
        <w:left w:val="none" w:sz="0" w:space="0" w:color="auto"/>
        <w:bottom w:val="none" w:sz="0" w:space="0" w:color="auto"/>
        <w:right w:val="none" w:sz="0" w:space="0" w:color="auto"/>
      </w:divBdr>
    </w:div>
    <w:div w:id="1926720861">
      <w:bodyDiv w:val="1"/>
      <w:marLeft w:val="0"/>
      <w:marRight w:val="0"/>
      <w:marTop w:val="0"/>
      <w:marBottom w:val="0"/>
      <w:divBdr>
        <w:top w:val="none" w:sz="0" w:space="0" w:color="auto"/>
        <w:left w:val="none" w:sz="0" w:space="0" w:color="auto"/>
        <w:bottom w:val="none" w:sz="0" w:space="0" w:color="auto"/>
        <w:right w:val="none" w:sz="0" w:space="0" w:color="auto"/>
      </w:divBdr>
      <w:divsChild>
        <w:div w:id="31345491">
          <w:marLeft w:val="0"/>
          <w:marRight w:val="0"/>
          <w:marTop w:val="0"/>
          <w:marBottom w:val="0"/>
          <w:divBdr>
            <w:top w:val="none" w:sz="0" w:space="0" w:color="auto"/>
            <w:left w:val="none" w:sz="0" w:space="0" w:color="auto"/>
            <w:bottom w:val="none" w:sz="0" w:space="0" w:color="auto"/>
            <w:right w:val="none" w:sz="0" w:space="0" w:color="auto"/>
          </w:divBdr>
        </w:div>
        <w:div w:id="110513739">
          <w:marLeft w:val="0"/>
          <w:marRight w:val="0"/>
          <w:marTop w:val="0"/>
          <w:marBottom w:val="0"/>
          <w:divBdr>
            <w:top w:val="none" w:sz="0" w:space="0" w:color="auto"/>
            <w:left w:val="none" w:sz="0" w:space="0" w:color="auto"/>
            <w:bottom w:val="none" w:sz="0" w:space="0" w:color="auto"/>
            <w:right w:val="none" w:sz="0" w:space="0" w:color="auto"/>
          </w:divBdr>
        </w:div>
        <w:div w:id="740954883">
          <w:marLeft w:val="0"/>
          <w:marRight w:val="0"/>
          <w:marTop w:val="0"/>
          <w:marBottom w:val="0"/>
          <w:divBdr>
            <w:top w:val="none" w:sz="0" w:space="0" w:color="auto"/>
            <w:left w:val="none" w:sz="0" w:space="0" w:color="auto"/>
            <w:bottom w:val="none" w:sz="0" w:space="0" w:color="auto"/>
            <w:right w:val="none" w:sz="0" w:space="0" w:color="auto"/>
          </w:divBdr>
        </w:div>
        <w:div w:id="742874452">
          <w:marLeft w:val="0"/>
          <w:marRight w:val="0"/>
          <w:marTop w:val="0"/>
          <w:marBottom w:val="0"/>
          <w:divBdr>
            <w:top w:val="none" w:sz="0" w:space="0" w:color="auto"/>
            <w:left w:val="none" w:sz="0" w:space="0" w:color="auto"/>
            <w:bottom w:val="none" w:sz="0" w:space="0" w:color="auto"/>
            <w:right w:val="none" w:sz="0" w:space="0" w:color="auto"/>
          </w:divBdr>
        </w:div>
        <w:div w:id="914507329">
          <w:marLeft w:val="0"/>
          <w:marRight w:val="0"/>
          <w:marTop w:val="0"/>
          <w:marBottom w:val="0"/>
          <w:divBdr>
            <w:top w:val="none" w:sz="0" w:space="0" w:color="auto"/>
            <w:left w:val="none" w:sz="0" w:space="0" w:color="auto"/>
            <w:bottom w:val="none" w:sz="0" w:space="0" w:color="auto"/>
            <w:right w:val="none" w:sz="0" w:space="0" w:color="auto"/>
          </w:divBdr>
        </w:div>
        <w:div w:id="960575356">
          <w:marLeft w:val="0"/>
          <w:marRight w:val="0"/>
          <w:marTop w:val="0"/>
          <w:marBottom w:val="0"/>
          <w:divBdr>
            <w:top w:val="none" w:sz="0" w:space="0" w:color="auto"/>
            <w:left w:val="none" w:sz="0" w:space="0" w:color="auto"/>
            <w:bottom w:val="none" w:sz="0" w:space="0" w:color="auto"/>
            <w:right w:val="none" w:sz="0" w:space="0" w:color="auto"/>
          </w:divBdr>
        </w:div>
        <w:div w:id="979111428">
          <w:marLeft w:val="0"/>
          <w:marRight w:val="0"/>
          <w:marTop w:val="0"/>
          <w:marBottom w:val="0"/>
          <w:divBdr>
            <w:top w:val="none" w:sz="0" w:space="0" w:color="auto"/>
            <w:left w:val="none" w:sz="0" w:space="0" w:color="auto"/>
            <w:bottom w:val="none" w:sz="0" w:space="0" w:color="auto"/>
            <w:right w:val="none" w:sz="0" w:space="0" w:color="auto"/>
          </w:divBdr>
        </w:div>
        <w:div w:id="1060665759">
          <w:marLeft w:val="0"/>
          <w:marRight w:val="0"/>
          <w:marTop w:val="0"/>
          <w:marBottom w:val="0"/>
          <w:divBdr>
            <w:top w:val="none" w:sz="0" w:space="0" w:color="auto"/>
            <w:left w:val="none" w:sz="0" w:space="0" w:color="auto"/>
            <w:bottom w:val="none" w:sz="0" w:space="0" w:color="auto"/>
            <w:right w:val="none" w:sz="0" w:space="0" w:color="auto"/>
          </w:divBdr>
        </w:div>
        <w:div w:id="1133250610">
          <w:marLeft w:val="0"/>
          <w:marRight w:val="0"/>
          <w:marTop w:val="0"/>
          <w:marBottom w:val="0"/>
          <w:divBdr>
            <w:top w:val="none" w:sz="0" w:space="0" w:color="auto"/>
            <w:left w:val="none" w:sz="0" w:space="0" w:color="auto"/>
            <w:bottom w:val="none" w:sz="0" w:space="0" w:color="auto"/>
            <w:right w:val="none" w:sz="0" w:space="0" w:color="auto"/>
          </w:divBdr>
        </w:div>
        <w:div w:id="1296059968">
          <w:marLeft w:val="0"/>
          <w:marRight w:val="0"/>
          <w:marTop w:val="0"/>
          <w:marBottom w:val="0"/>
          <w:divBdr>
            <w:top w:val="none" w:sz="0" w:space="0" w:color="auto"/>
            <w:left w:val="none" w:sz="0" w:space="0" w:color="auto"/>
            <w:bottom w:val="none" w:sz="0" w:space="0" w:color="auto"/>
            <w:right w:val="none" w:sz="0" w:space="0" w:color="auto"/>
          </w:divBdr>
        </w:div>
        <w:div w:id="1584022775">
          <w:marLeft w:val="0"/>
          <w:marRight w:val="0"/>
          <w:marTop w:val="0"/>
          <w:marBottom w:val="0"/>
          <w:divBdr>
            <w:top w:val="none" w:sz="0" w:space="0" w:color="auto"/>
            <w:left w:val="none" w:sz="0" w:space="0" w:color="auto"/>
            <w:bottom w:val="none" w:sz="0" w:space="0" w:color="auto"/>
            <w:right w:val="none" w:sz="0" w:space="0" w:color="auto"/>
          </w:divBdr>
        </w:div>
        <w:div w:id="2016423098">
          <w:marLeft w:val="0"/>
          <w:marRight w:val="0"/>
          <w:marTop w:val="0"/>
          <w:marBottom w:val="0"/>
          <w:divBdr>
            <w:top w:val="none" w:sz="0" w:space="0" w:color="auto"/>
            <w:left w:val="none" w:sz="0" w:space="0" w:color="auto"/>
            <w:bottom w:val="none" w:sz="0" w:space="0" w:color="auto"/>
            <w:right w:val="none" w:sz="0" w:space="0" w:color="auto"/>
          </w:divBdr>
        </w:div>
        <w:div w:id="2133748822">
          <w:marLeft w:val="0"/>
          <w:marRight w:val="0"/>
          <w:marTop w:val="0"/>
          <w:marBottom w:val="0"/>
          <w:divBdr>
            <w:top w:val="none" w:sz="0" w:space="0" w:color="auto"/>
            <w:left w:val="none" w:sz="0" w:space="0" w:color="auto"/>
            <w:bottom w:val="none" w:sz="0" w:space="0" w:color="auto"/>
            <w:right w:val="none" w:sz="0" w:space="0" w:color="auto"/>
          </w:divBdr>
        </w:div>
      </w:divsChild>
    </w:div>
    <w:div w:id="1938828446">
      <w:bodyDiv w:val="1"/>
      <w:marLeft w:val="0"/>
      <w:marRight w:val="0"/>
      <w:marTop w:val="0"/>
      <w:marBottom w:val="0"/>
      <w:divBdr>
        <w:top w:val="none" w:sz="0" w:space="0" w:color="auto"/>
        <w:left w:val="none" w:sz="0" w:space="0" w:color="auto"/>
        <w:bottom w:val="none" w:sz="0" w:space="0" w:color="auto"/>
        <w:right w:val="none" w:sz="0" w:space="0" w:color="auto"/>
      </w:divBdr>
    </w:div>
    <w:div w:id="2137486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Admissions@cit.edu.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ducation.gov.au/esos-framework/announcements/education-services-overseas-students-exempt-courses-instrument-2021-re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bs.gov.au/ausstats/ABS@.nsf/0/978AE3662A869350CA256AAF001FCA59?opendocumen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gov.au/skills/students/australian-apprenticeships/eligible-visa-holders" TargetMode="External"/><Relationship Id="rId5" Type="http://schemas.openxmlformats.org/officeDocument/2006/relationships/numbering" Target="numbering.xml"/><Relationship Id="rId15" Type="http://schemas.openxmlformats.org/officeDocument/2006/relationships/hyperlink" Target="https://www.legislation.act.gov.au/a/2004-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Advisors@cit.edu.au"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5959B643F46E7BBDD914C202AC439"/>
        <w:category>
          <w:name w:val="General"/>
          <w:gallery w:val="placeholder"/>
        </w:category>
        <w:types>
          <w:type w:val="bbPlcHdr"/>
        </w:types>
        <w:behaviors>
          <w:behavior w:val="content"/>
        </w:behaviors>
        <w:guid w:val="{CADD748E-CAB4-4518-AA71-9B4E9AA3AB4B}"/>
      </w:docPartPr>
      <w:docPartBody>
        <w:p w:rsidR="002D1C8C" w:rsidRDefault="00F54B0B" w:rsidP="00F54B0B">
          <w:pPr>
            <w:pStyle w:val="EA85959B643F46E7BBDD914C202AC439"/>
          </w:pPr>
          <w:r w:rsidRPr="00D056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Italic">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91"/>
    <w:rsid w:val="00007062"/>
    <w:rsid w:val="00010F94"/>
    <w:rsid w:val="000216BB"/>
    <w:rsid w:val="00026618"/>
    <w:rsid w:val="0005472C"/>
    <w:rsid w:val="00060C18"/>
    <w:rsid w:val="0007678E"/>
    <w:rsid w:val="000807B3"/>
    <w:rsid w:val="000A4689"/>
    <w:rsid w:val="000B1950"/>
    <w:rsid w:val="00146206"/>
    <w:rsid w:val="00152466"/>
    <w:rsid w:val="00154546"/>
    <w:rsid w:val="001C6F88"/>
    <w:rsid w:val="00263493"/>
    <w:rsid w:val="0027408B"/>
    <w:rsid w:val="002A51CF"/>
    <w:rsid w:val="002D1C8C"/>
    <w:rsid w:val="0039791F"/>
    <w:rsid w:val="0054441B"/>
    <w:rsid w:val="005548BF"/>
    <w:rsid w:val="005A3D7F"/>
    <w:rsid w:val="006409EF"/>
    <w:rsid w:val="00671F64"/>
    <w:rsid w:val="00683DBE"/>
    <w:rsid w:val="006B743B"/>
    <w:rsid w:val="006D274D"/>
    <w:rsid w:val="006E3016"/>
    <w:rsid w:val="00762759"/>
    <w:rsid w:val="00852DEF"/>
    <w:rsid w:val="0087040C"/>
    <w:rsid w:val="00876823"/>
    <w:rsid w:val="008821CF"/>
    <w:rsid w:val="00927218"/>
    <w:rsid w:val="009A1833"/>
    <w:rsid w:val="009D5D43"/>
    <w:rsid w:val="00A10130"/>
    <w:rsid w:val="00A87E23"/>
    <w:rsid w:val="00AD0D06"/>
    <w:rsid w:val="00AD3F43"/>
    <w:rsid w:val="00AE76CB"/>
    <w:rsid w:val="00AF6470"/>
    <w:rsid w:val="00B32AAF"/>
    <w:rsid w:val="00B65D0A"/>
    <w:rsid w:val="00B91ACB"/>
    <w:rsid w:val="00BD145D"/>
    <w:rsid w:val="00BE1564"/>
    <w:rsid w:val="00C51DED"/>
    <w:rsid w:val="00C56FD4"/>
    <w:rsid w:val="00C61432"/>
    <w:rsid w:val="00C9566E"/>
    <w:rsid w:val="00D13269"/>
    <w:rsid w:val="00D95BDC"/>
    <w:rsid w:val="00DC1508"/>
    <w:rsid w:val="00DF55EF"/>
    <w:rsid w:val="00E3559D"/>
    <w:rsid w:val="00E46F91"/>
    <w:rsid w:val="00E524C2"/>
    <w:rsid w:val="00F34B67"/>
    <w:rsid w:val="00F54B0B"/>
    <w:rsid w:val="00FB510B"/>
    <w:rsid w:val="00FB6D2F"/>
    <w:rsid w:val="00FE54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B0B"/>
    <w:rPr>
      <w:color w:val="808080"/>
    </w:rPr>
  </w:style>
  <w:style w:type="paragraph" w:customStyle="1" w:styleId="EA85959B643F46E7BBDD914C202AC439">
    <w:name w:val="EA85959B643F46E7BBDD914C202AC439"/>
    <w:rsid w:val="00F54B0B"/>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w CIT">
      <a:dk1>
        <a:sysClr val="windowText" lastClr="000000"/>
      </a:dk1>
      <a:lt1>
        <a:sysClr val="window" lastClr="FFFFFF"/>
      </a:lt1>
      <a:dk2>
        <a:srgbClr val="44546A"/>
      </a:dk2>
      <a:lt2>
        <a:srgbClr val="E7E6E6"/>
      </a:lt2>
      <a:accent1>
        <a:srgbClr val="54C3B8"/>
      </a:accent1>
      <a:accent2>
        <a:srgbClr val="021C36"/>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b5302e-f82f-4ed9-b0e1-1812472b7468" xsi:nil="true"/>
    <lcf76f155ced4ddcb4097134ff3c332f xmlns="7e943b7f-8c5c-4bf5-be49-91384c363e99">
      <Terms xmlns="http://schemas.microsoft.com/office/infopath/2007/PartnerControls"/>
    </lcf76f155ced4ddcb4097134ff3c332f>
    <SharedWithUsers xmlns="d8b5302e-f82f-4ed9-b0e1-1812472b7468">
      <UserInfo>
        <DisplayName/>
        <AccountId xsi:nil="true"/>
        <AccountType/>
      </UserInfo>
    </SharedWithUsers>
    <_Flow_SignoffStatus xmlns="7e943b7f-8c5c-4bf5-be49-91384c363e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6187B81F972B4DAD50FC224729507F" ma:contentTypeVersion="16" ma:contentTypeDescription="Create a new document." ma:contentTypeScope="" ma:versionID="a51232aa98a1ab87fed2701fb7b1f5a3">
  <xsd:schema xmlns:xsd="http://www.w3.org/2001/XMLSchema" xmlns:xs="http://www.w3.org/2001/XMLSchema" xmlns:p="http://schemas.microsoft.com/office/2006/metadata/properties" xmlns:ns2="7e943b7f-8c5c-4bf5-be49-91384c363e99" xmlns:ns3="d8b5302e-f82f-4ed9-b0e1-1812472b7468" targetNamespace="http://schemas.microsoft.com/office/2006/metadata/properties" ma:root="true" ma:fieldsID="18bc3d3b07fa3d542acb9fb4deef3ef3" ns2:_="" ns3:_="">
    <xsd:import namespace="7e943b7f-8c5c-4bf5-be49-91384c363e99"/>
    <xsd:import namespace="d8b5302e-f82f-4ed9-b0e1-1812472b74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43b7f-8c5c-4bf5-be49-91384c363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5302e-f82f-4ed9-b0e1-1812472b74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f4fcdb-80da-48c1-be9a-5ade7d4001be}" ma:internalName="TaxCatchAll" ma:showField="CatchAllData" ma:web="d8b5302e-f82f-4ed9-b0e1-1812472b7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DEDF0-7CF3-4CC6-890C-64FE01055967}">
  <ds:schemaRefs>
    <ds:schemaRef ds:uri="http://purl.org/dc/elements/1.1/"/>
    <ds:schemaRef ds:uri="http://purl.org/dc/terms/"/>
    <ds:schemaRef ds:uri="http://schemas.microsoft.com/office/2006/metadata/properties"/>
    <ds:schemaRef ds:uri="e43109ae-7670-4a16-bde6-4f4b362999a6"/>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30d9502-55aa-45c5-8d7a-f2951454b61e"/>
  </ds:schemaRefs>
</ds:datastoreItem>
</file>

<file path=customXml/itemProps2.xml><?xml version="1.0" encoding="utf-8"?>
<ds:datastoreItem xmlns:ds="http://schemas.openxmlformats.org/officeDocument/2006/customXml" ds:itemID="{E76A57E6-22D8-42AA-B686-3E3BC92D1723}">
  <ds:schemaRefs>
    <ds:schemaRef ds:uri="http://schemas.microsoft.com/sharepoint/v3/contenttype/forms"/>
  </ds:schemaRefs>
</ds:datastoreItem>
</file>

<file path=customXml/itemProps3.xml><?xml version="1.0" encoding="utf-8"?>
<ds:datastoreItem xmlns:ds="http://schemas.openxmlformats.org/officeDocument/2006/customXml" ds:itemID="{96234068-28A6-4DC2-89A2-093886269A89}"/>
</file>

<file path=customXml/itemProps4.xml><?xml version="1.0" encoding="utf-8"?>
<ds:datastoreItem xmlns:ds="http://schemas.openxmlformats.org/officeDocument/2006/customXml" ds:itemID="{69AF8A02-2BEF-4AF9-8F38-43BC31E0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3793</Words>
  <Characters>21624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Canberra Institute</vt:lpstr>
    </vt:vector>
  </TitlesOfParts>
  <Company>CIT</Company>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Institute</dc:title>
  <dc:subject/>
  <dc:creator>Fox, Walsa</dc:creator>
  <cp:keywords/>
  <dc:description/>
  <cp:lastModifiedBy>Holland, Charles (CIT)</cp:lastModifiedBy>
  <cp:revision>12</cp:revision>
  <cp:lastPrinted>2019-07-24T02:05:00Z</cp:lastPrinted>
  <dcterms:created xsi:type="dcterms:W3CDTF">2025-02-05T00:51:00Z</dcterms:created>
  <dcterms:modified xsi:type="dcterms:W3CDTF">2025-02-05T04:58:00Z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0x010100406187B81F972B4DAD50FC224729507F</vt:lpwstr>
  </property>
  <property fmtid="{D5CDD505-2E9C-101B-9397-08002B2CF9AE}" pid="3" name="ClassificationContentMarkingHeaderShapeIds">
    <vt:lpwstr>1,2,4</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76ec256c-193f-44c9-b2e1-0379e593323c_Enabled">
    <vt:lpwstr>true</vt:lpwstr>
  </property>
  <property fmtid="{D5CDD505-2E9C-101B-9397-08002B2CF9AE}" pid="7" name="MSIP_Label_76ec256c-193f-44c9-b2e1-0379e593323c_SetDate">
    <vt:lpwstr>2023-08-25T07:46:21Z</vt:lpwstr>
  </property>
  <property fmtid="{D5CDD505-2E9C-101B-9397-08002B2CF9AE}" pid="8" name="MSIP_Label_76ec256c-193f-44c9-b2e1-0379e593323c_Method">
    <vt:lpwstr>Standard</vt:lpwstr>
  </property>
  <property fmtid="{D5CDD505-2E9C-101B-9397-08002B2CF9AE}" pid="9" name="MSIP_Label_76ec256c-193f-44c9-b2e1-0379e593323c_Name">
    <vt:lpwstr>Official</vt:lpwstr>
  </property>
  <property fmtid="{D5CDD505-2E9C-101B-9397-08002B2CF9AE}" pid="10" name="MSIP_Label_76ec256c-193f-44c9-b2e1-0379e593323c_SiteId">
    <vt:lpwstr>f3ad7a31-818c-40e6-83e8-d623f424e9b9</vt:lpwstr>
  </property>
  <property fmtid="{D5CDD505-2E9C-101B-9397-08002B2CF9AE}" pid="11" name="MSIP_Label_76ec256c-193f-44c9-b2e1-0379e593323c_ActionId">
    <vt:lpwstr>5392abf9-f13d-4fb9-91ec-4ff2f01ce701</vt:lpwstr>
  </property>
  <property fmtid="{D5CDD505-2E9C-101B-9397-08002B2CF9AE}" pid="12" name="MSIP_Label_76ec256c-193f-44c9-b2e1-0379e593323c_ContentBits">
    <vt:lpwstr>1</vt:lpwstr>
  </property>
  <property fmtid="{D5CDD505-2E9C-101B-9397-08002B2CF9AE}" pid="13" name="MediaServiceImageTags">
    <vt:lpwstr/>
  </property>
  <property fmtid="{D5CDD505-2E9C-101B-9397-08002B2CF9AE}" pid="14" name="MSIP_Label_59f5b17f-50d9-46f6-92bb-04de9dc6c470_Enabled">
    <vt:lpwstr>true</vt:lpwstr>
  </property>
  <property fmtid="{D5CDD505-2E9C-101B-9397-08002B2CF9AE}" pid="15" name="MSIP_Label_59f5b17f-50d9-46f6-92bb-04de9dc6c470_SetDate">
    <vt:lpwstr>2024-04-28T04:29:20Z</vt:lpwstr>
  </property>
  <property fmtid="{D5CDD505-2E9C-101B-9397-08002B2CF9AE}" pid="16" name="MSIP_Label_59f5b17f-50d9-46f6-92bb-04de9dc6c470_Method">
    <vt:lpwstr>Privileged</vt:lpwstr>
  </property>
  <property fmtid="{D5CDD505-2E9C-101B-9397-08002B2CF9AE}" pid="17" name="MSIP_Label_59f5b17f-50d9-46f6-92bb-04de9dc6c470_Name">
    <vt:lpwstr>OFFICIAL</vt:lpwstr>
  </property>
  <property fmtid="{D5CDD505-2E9C-101B-9397-08002B2CF9AE}" pid="18" name="MSIP_Label_59f5b17f-50d9-46f6-92bb-04de9dc6c470_SiteId">
    <vt:lpwstr>b65dd9f8-9246-43d2-b9e2-ea9a286b4539</vt:lpwstr>
  </property>
  <property fmtid="{D5CDD505-2E9C-101B-9397-08002B2CF9AE}" pid="19" name="MSIP_Label_59f5b17f-50d9-46f6-92bb-04de9dc6c470_ActionId">
    <vt:lpwstr>7f232ad1-4780-46a8-bd44-ffd81b8d8505</vt:lpwstr>
  </property>
  <property fmtid="{D5CDD505-2E9C-101B-9397-08002B2CF9AE}" pid="20" name="MSIP_Label_59f5b17f-50d9-46f6-92bb-04de9dc6c470_ContentBits">
    <vt:lpwstr>1</vt:lpwstr>
  </property>
  <property fmtid="{D5CDD505-2E9C-101B-9397-08002B2CF9AE}" pid="21" name="Order">
    <vt:r8>1207900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